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4D61E" w14:textId="5057AA54" w:rsidR="005E7182" w:rsidRPr="00CE522B" w:rsidRDefault="005E7182" w:rsidP="005E7182">
      <w:pPr>
        <w:pStyle w:val="Header"/>
        <w:tabs>
          <w:tab w:val="right" w:pos="9639"/>
        </w:tabs>
        <w:rPr>
          <w:rFonts w:eastAsia="Arial" w:cs="Arial"/>
          <w:color w:val="000000" w:themeColor="text1"/>
          <w:sz w:val="24"/>
          <w:szCs w:val="24"/>
        </w:rPr>
      </w:pPr>
      <w:r w:rsidRPr="170CF88E">
        <w:rPr>
          <w:rFonts w:eastAsia="Arial" w:cs="Arial"/>
          <w:color w:val="000000" w:themeColor="text1"/>
          <w:sz w:val="24"/>
          <w:szCs w:val="24"/>
        </w:rPr>
        <w:t>3GPP TSG RAN WG1 #1</w:t>
      </w:r>
      <w:r w:rsidR="00486837" w:rsidRPr="170CF88E">
        <w:rPr>
          <w:rFonts w:eastAsia="Arial" w:cs="Arial"/>
          <w:color w:val="000000" w:themeColor="text1"/>
          <w:sz w:val="24"/>
          <w:szCs w:val="24"/>
        </w:rPr>
        <w:t>2</w:t>
      </w:r>
      <w:r w:rsidR="00532CD4" w:rsidRPr="170CF88E">
        <w:rPr>
          <w:rFonts w:eastAsia="Arial" w:cs="Arial"/>
          <w:color w:val="000000" w:themeColor="text1"/>
          <w:sz w:val="24"/>
          <w:szCs w:val="24"/>
        </w:rPr>
        <w:t>2</w:t>
      </w:r>
      <w:r w:rsidR="000B1234" w:rsidRPr="170CF88E">
        <w:rPr>
          <w:rFonts w:eastAsia="Arial" w:cs="Arial"/>
          <w:color w:val="000000" w:themeColor="text1"/>
          <w:sz w:val="24"/>
          <w:szCs w:val="24"/>
        </w:rPr>
        <w:t>bis</w:t>
      </w:r>
      <w:r>
        <w:tab/>
      </w:r>
      <w:r w:rsidR="005510D3" w:rsidRPr="170CF88E">
        <w:rPr>
          <w:rFonts w:eastAsia="Arial" w:cs="Arial"/>
          <w:color w:val="000000" w:themeColor="text1"/>
          <w:sz w:val="24"/>
          <w:szCs w:val="24"/>
        </w:rPr>
        <w:t>R1-</w:t>
      </w:r>
      <w:r w:rsidR="046B44DE" w:rsidRPr="170CF88E">
        <w:rPr>
          <w:rFonts w:eastAsia="Arial" w:cs="Arial"/>
          <w:color w:val="000000" w:themeColor="text1"/>
          <w:sz w:val="24"/>
          <w:szCs w:val="24"/>
        </w:rPr>
        <w:t>2506754</w:t>
      </w:r>
    </w:p>
    <w:p w14:paraId="58A7391C" w14:textId="77777777" w:rsidR="000B1234" w:rsidRPr="00B7321B" w:rsidRDefault="000B1234" w:rsidP="000B1234">
      <w:pPr>
        <w:pStyle w:val="Header"/>
        <w:rPr>
          <w:noProof w:val="0"/>
        </w:rPr>
      </w:pPr>
      <w:r>
        <w:rPr>
          <w:rFonts w:eastAsia="Arial" w:cs="Arial"/>
          <w:bCs/>
          <w:noProof w:val="0"/>
          <w:color w:val="000000" w:themeColor="text1"/>
          <w:sz w:val="24"/>
          <w:szCs w:val="24"/>
        </w:rPr>
        <w:t>Prague, Czech Republic, October 13</w:t>
      </w:r>
      <w:r w:rsidRPr="00B30C65">
        <w:rPr>
          <w:rFonts w:eastAsia="Arial" w:cs="Arial"/>
          <w:bCs/>
          <w:noProof w:val="0"/>
          <w:color w:val="000000" w:themeColor="text1"/>
          <w:sz w:val="24"/>
          <w:szCs w:val="24"/>
          <w:vertAlign w:val="superscript"/>
        </w:rPr>
        <w:t>th</w:t>
      </w:r>
      <w:r>
        <w:rPr>
          <w:rFonts w:eastAsia="Arial" w:cs="Arial"/>
          <w:bCs/>
          <w:noProof w:val="0"/>
          <w:color w:val="000000" w:themeColor="text1"/>
          <w:sz w:val="24"/>
          <w:szCs w:val="24"/>
        </w:rPr>
        <w:t xml:space="preserve"> </w:t>
      </w:r>
      <w:r w:rsidRPr="44B54B5D">
        <w:rPr>
          <w:rFonts w:eastAsia="Arial" w:cs="Arial"/>
          <w:bCs/>
          <w:noProof w:val="0"/>
          <w:color w:val="000000" w:themeColor="text1"/>
          <w:sz w:val="24"/>
          <w:szCs w:val="24"/>
        </w:rPr>
        <w:t xml:space="preserve">– </w:t>
      </w:r>
      <w:r>
        <w:rPr>
          <w:rFonts w:eastAsia="Arial" w:cs="Arial"/>
          <w:bCs/>
          <w:noProof w:val="0"/>
          <w:color w:val="000000" w:themeColor="text1"/>
          <w:sz w:val="24"/>
          <w:szCs w:val="24"/>
        </w:rPr>
        <w:t>17</w:t>
      </w:r>
      <w:r w:rsidRPr="00B30C65">
        <w:rPr>
          <w:rFonts w:eastAsia="Arial" w:cs="Arial"/>
          <w:bCs/>
          <w:noProof w:val="0"/>
          <w:color w:val="000000" w:themeColor="text1"/>
          <w:sz w:val="24"/>
          <w:szCs w:val="24"/>
          <w:vertAlign w:val="superscript"/>
        </w:rPr>
        <w:t>th</w:t>
      </w:r>
      <w:r w:rsidRPr="44B54B5D">
        <w:rPr>
          <w:rFonts w:eastAsia="Arial" w:cs="Arial"/>
          <w:bCs/>
          <w:noProof w:val="0"/>
          <w:color w:val="000000" w:themeColor="text1"/>
          <w:sz w:val="24"/>
          <w:szCs w:val="24"/>
        </w:rPr>
        <w:t>, 2025</w:t>
      </w:r>
    </w:p>
    <w:p w14:paraId="1128C0C3" w14:textId="26570AC4" w:rsidR="00773C9C" w:rsidRPr="009B38A2" w:rsidRDefault="00773C9C" w:rsidP="2E0CD651">
      <w:pPr>
        <w:spacing w:after="120"/>
        <w:rPr>
          <w:rFonts w:ascii="Arial" w:eastAsia="Arial" w:hAnsi="Arial" w:cs="Arial"/>
          <w:color w:val="000000" w:themeColor="text1"/>
        </w:rPr>
      </w:pPr>
    </w:p>
    <w:p w14:paraId="056E0538" w14:textId="33829F60" w:rsidR="0034111C" w:rsidRDefault="0034111C" w:rsidP="16512788">
      <w:pPr>
        <w:pStyle w:val="CRCoverPage"/>
        <w:rPr>
          <w:rFonts w:eastAsia="Arial" w:cs="Arial"/>
          <w:color w:val="000000" w:themeColor="text1"/>
          <w:sz w:val="24"/>
          <w:szCs w:val="24"/>
          <w:lang w:val="en-US"/>
        </w:rPr>
      </w:pPr>
      <w:r w:rsidRPr="2E0CD651">
        <w:rPr>
          <w:rFonts w:eastAsia="Arial" w:cs="Arial"/>
          <w:b/>
          <w:color w:val="000000" w:themeColor="text1"/>
          <w:sz w:val="24"/>
          <w:szCs w:val="24"/>
          <w:lang w:val="en-US"/>
        </w:rPr>
        <w:t>Agenda item</w:t>
      </w:r>
      <w:proofErr w:type="gramStart"/>
      <w:r w:rsidRPr="2E0CD651">
        <w:rPr>
          <w:rFonts w:eastAsia="Arial" w:cs="Arial"/>
          <w:b/>
          <w:color w:val="000000" w:themeColor="text1"/>
          <w:sz w:val="24"/>
          <w:szCs w:val="24"/>
          <w:lang w:val="en-US"/>
        </w:rPr>
        <w:t>:</w:t>
      </w:r>
      <w:r>
        <w:tab/>
      </w:r>
      <w:r>
        <w:tab/>
      </w:r>
      <w:r w:rsidR="7A7BB0E6" w:rsidRPr="170CF88E">
        <w:rPr>
          <w:rFonts w:eastAsia="Arial" w:cs="Arial"/>
          <w:b/>
          <w:color w:val="000000" w:themeColor="text1"/>
          <w:sz w:val="24"/>
          <w:szCs w:val="24"/>
          <w:lang w:val="en-US"/>
        </w:rPr>
        <w:t>11.4</w:t>
      </w:r>
      <w:proofErr w:type="gramEnd"/>
      <w:r w:rsidR="7A7BB0E6" w:rsidRPr="170CF88E">
        <w:rPr>
          <w:rFonts w:eastAsia="Arial" w:cs="Arial"/>
          <w:b/>
          <w:color w:val="000000" w:themeColor="text1"/>
          <w:sz w:val="24"/>
          <w:szCs w:val="24"/>
          <w:lang w:val="en-US"/>
        </w:rPr>
        <w:t>.1</w:t>
      </w:r>
    </w:p>
    <w:p w14:paraId="644CD257" w14:textId="1FE0186D" w:rsidR="00E128F2" w:rsidRPr="009B38A2" w:rsidRDefault="0034111C" w:rsidP="16512788">
      <w:pPr>
        <w:tabs>
          <w:tab w:val="left" w:pos="1985"/>
        </w:tabs>
        <w:spacing w:after="120"/>
        <w:ind w:left="1985" w:hanging="1985"/>
        <w:rPr>
          <w:rFonts w:ascii="Arial" w:eastAsia="Arial" w:hAnsi="Arial" w:cs="Arial"/>
          <w:color w:val="000000" w:themeColor="text1"/>
          <w:sz w:val="24"/>
          <w:szCs w:val="24"/>
        </w:rPr>
      </w:pPr>
      <w:r w:rsidRPr="6746ACCF">
        <w:rPr>
          <w:rFonts w:ascii="Arial" w:eastAsia="Arial" w:hAnsi="Arial" w:cs="Arial"/>
          <w:b/>
          <w:color w:val="000000" w:themeColor="text1"/>
          <w:sz w:val="24"/>
          <w:szCs w:val="24"/>
        </w:rPr>
        <w:t>Source:</w:t>
      </w:r>
      <w:r>
        <w:tab/>
      </w:r>
      <w:r w:rsidR="00013455" w:rsidRPr="6746ACCF">
        <w:rPr>
          <w:rFonts w:ascii="Arial" w:eastAsia="Arial" w:hAnsi="Arial" w:cs="Arial"/>
          <w:b/>
          <w:color w:val="000000" w:themeColor="text1"/>
          <w:sz w:val="24"/>
          <w:szCs w:val="24"/>
        </w:rPr>
        <w:t>Nokia</w:t>
      </w:r>
    </w:p>
    <w:p w14:paraId="0533DB08" w14:textId="143EA730" w:rsidR="7A7BB0E6" w:rsidRPr="009B38A2" w:rsidRDefault="7A7BB0E6" w:rsidP="2E0CD651">
      <w:pPr>
        <w:ind w:left="1985" w:hanging="1985"/>
        <w:rPr>
          <w:rFonts w:ascii="Arial" w:eastAsia="Arial" w:hAnsi="Arial" w:cs="Arial"/>
          <w:color w:val="000000" w:themeColor="text1"/>
          <w:sz w:val="24"/>
          <w:szCs w:val="24"/>
        </w:rPr>
      </w:pPr>
      <w:r w:rsidRPr="6746ACCF">
        <w:rPr>
          <w:rFonts w:ascii="Arial" w:eastAsia="Arial" w:hAnsi="Arial" w:cs="Arial"/>
          <w:b/>
          <w:color w:val="000000" w:themeColor="text1"/>
          <w:sz w:val="24"/>
          <w:szCs w:val="24"/>
        </w:rPr>
        <w:t>Title:</w:t>
      </w:r>
      <w:r>
        <w:tab/>
      </w:r>
      <w:r w:rsidRPr="6746ACCF">
        <w:rPr>
          <w:rFonts w:ascii="Arial" w:eastAsia="Arial" w:hAnsi="Arial" w:cs="Arial"/>
          <w:b/>
          <w:color w:val="000000" w:themeColor="text1"/>
          <w:sz w:val="24"/>
          <w:szCs w:val="24"/>
        </w:rPr>
        <w:t>Channel Coding in 6G Radio Air Interface</w:t>
      </w:r>
    </w:p>
    <w:p w14:paraId="038B6220" w14:textId="0D921BBA" w:rsidR="00BA562D" w:rsidRPr="009B38A2" w:rsidRDefault="00BA562D" w:rsidP="16512788">
      <w:pPr>
        <w:ind w:left="1985" w:hanging="1985"/>
        <w:rPr>
          <w:rFonts w:ascii="Arial" w:eastAsia="Arial" w:hAnsi="Arial" w:cs="Arial"/>
          <w:color w:val="000000" w:themeColor="text1"/>
          <w:sz w:val="24"/>
          <w:szCs w:val="24"/>
        </w:rPr>
      </w:pPr>
      <w:r w:rsidRPr="009B38A2">
        <w:rPr>
          <w:rFonts w:ascii="Arial" w:eastAsia="Arial" w:hAnsi="Arial" w:cs="Arial"/>
          <w:b/>
          <w:color w:val="000000" w:themeColor="text1"/>
          <w:sz w:val="24"/>
          <w:szCs w:val="24"/>
        </w:rPr>
        <w:t>WI code:</w:t>
      </w:r>
      <w:r>
        <w:tab/>
      </w:r>
      <w:r w:rsidR="00E363FB" w:rsidRPr="00C42642">
        <w:rPr>
          <w:rFonts w:ascii="Arial" w:eastAsia="Arial" w:hAnsi="Arial" w:cs="Arial"/>
          <w:b/>
          <w:color w:val="000000" w:themeColor="text1"/>
          <w:sz w:val="24"/>
          <w:szCs w:val="24"/>
        </w:rPr>
        <w:t>FS_6G_Radio</w:t>
      </w:r>
    </w:p>
    <w:p w14:paraId="5322BC6B" w14:textId="4F5DBD94" w:rsidR="00085A2D" w:rsidRPr="009B38A2" w:rsidRDefault="00085A2D" w:rsidP="16512788">
      <w:pPr>
        <w:ind w:left="1985" w:hanging="1985"/>
        <w:rPr>
          <w:rFonts w:ascii="Arial" w:eastAsia="Arial" w:hAnsi="Arial" w:cs="Arial"/>
          <w:color w:val="000000" w:themeColor="text1"/>
          <w:sz w:val="24"/>
          <w:szCs w:val="24"/>
        </w:rPr>
      </w:pPr>
      <w:r w:rsidRPr="6746ACCF">
        <w:rPr>
          <w:rFonts w:ascii="Arial" w:eastAsia="Arial" w:hAnsi="Arial" w:cs="Arial"/>
          <w:b/>
          <w:color w:val="000000" w:themeColor="text1"/>
          <w:sz w:val="24"/>
          <w:szCs w:val="24"/>
        </w:rPr>
        <w:t>Release:</w:t>
      </w:r>
      <w:r>
        <w:tab/>
      </w:r>
      <w:r w:rsidRPr="6746ACCF">
        <w:rPr>
          <w:rFonts w:ascii="Arial" w:eastAsia="Arial" w:hAnsi="Arial" w:cs="Arial"/>
          <w:b/>
          <w:color w:val="000000" w:themeColor="text1"/>
          <w:sz w:val="24"/>
          <w:szCs w:val="24"/>
        </w:rPr>
        <w:t>Rel-</w:t>
      </w:r>
      <w:r w:rsidR="00532CD4" w:rsidRPr="6746ACCF">
        <w:rPr>
          <w:rFonts w:ascii="Arial" w:eastAsia="Arial" w:hAnsi="Arial" w:cs="Arial"/>
          <w:b/>
          <w:color w:val="000000" w:themeColor="text1"/>
          <w:sz w:val="24"/>
          <w:szCs w:val="24"/>
        </w:rPr>
        <w:t>20</w:t>
      </w:r>
    </w:p>
    <w:p w14:paraId="7AF125EF" w14:textId="4B6E7400" w:rsidR="0034111C" w:rsidRPr="009B38A2" w:rsidRDefault="0034111C" w:rsidP="16512788">
      <w:pPr>
        <w:rPr>
          <w:rFonts w:ascii="Arial" w:eastAsia="Arial" w:hAnsi="Arial" w:cs="Arial"/>
          <w:color w:val="000000" w:themeColor="text1"/>
          <w:sz w:val="24"/>
          <w:szCs w:val="24"/>
        </w:rPr>
      </w:pPr>
      <w:r w:rsidRPr="6746ACCF">
        <w:rPr>
          <w:rFonts w:ascii="Arial" w:eastAsia="Arial" w:hAnsi="Arial" w:cs="Arial"/>
          <w:b/>
          <w:color w:val="000000" w:themeColor="text1"/>
          <w:sz w:val="24"/>
          <w:szCs w:val="24"/>
        </w:rPr>
        <w:t xml:space="preserve">Document </w:t>
      </w:r>
      <w:r w:rsidR="3E61DC49" w:rsidRPr="6746ACCF">
        <w:rPr>
          <w:rFonts w:ascii="Arial" w:eastAsia="Arial" w:hAnsi="Arial" w:cs="Arial"/>
          <w:b/>
          <w:color w:val="000000" w:themeColor="text1"/>
          <w:sz w:val="24"/>
          <w:szCs w:val="24"/>
        </w:rPr>
        <w:t>for:</w:t>
      </w:r>
      <w:r>
        <w:tab/>
      </w:r>
      <w:r w:rsidR="00220615">
        <w:tab/>
      </w:r>
      <w:r w:rsidRPr="6746ACCF">
        <w:rPr>
          <w:rFonts w:ascii="Arial" w:eastAsia="Arial" w:hAnsi="Arial" w:cs="Arial"/>
          <w:b/>
          <w:color w:val="000000" w:themeColor="text1"/>
          <w:sz w:val="24"/>
          <w:szCs w:val="24"/>
        </w:rPr>
        <w:t>Discussion and Decision</w:t>
      </w:r>
    </w:p>
    <w:p w14:paraId="06460424" w14:textId="77777777" w:rsidR="008207FD" w:rsidRPr="009B38A2" w:rsidRDefault="008207FD" w:rsidP="008207FD">
      <w:pPr>
        <w:rPr>
          <w:rFonts w:ascii="Arial" w:hAnsi="Arial" w:cs="Arial"/>
          <w:b/>
          <w:sz w:val="24"/>
          <w:szCs w:val="24"/>
        </w:rPr>
      </w:pPr>
    </w:p>
    <w:p w14:paraId="7CF7938E" w14:textId="633C7172" w:rsidR="00ED1327" w:rsidRPr="00B7321B" w:rsidRDefault="00EE7FA7" w:rsidP="00090989">
      <w:pPr>
        <w:pStyle w:val="Heading1"/>
        <w:rPr>
          <w:lang w:val="en-US"/>
        </w:rPr>
      </w:pPr>
      <w:r w:rsidRPr="00B7321B">
        <w:rPr>
          <w:lang w:val="en-US"/>
        </w:rPr>
        <w:t>Introduction</w:t>
      </w:r>
    </w:p>
    <w:p w14:paraId="39C80E63" w14:textId="2D1F7B5D" w:rsidR="00C86A4F" w:rsidRPr="00C42642" w:rsidRDefault="195884CB" w:rsidP="4E671C85">
      <w:pPr>
        <w:rPr>
          <w:rFonts w:eastAsia="Times New Roman"/>
          <w:color w:val="000000" w:themeColor="text1"/>
        </w:rPr>
      </w:pPr>
      <w:r w:rsidRPr="009B38A2">
        <w:rPr>
          <w:rFonts w:eastAsia="Times New Roman"/>
          <w:color w:val="000000" w:themeColor="text1"/>
        </w:rPr>
        <w:t>T</w:t>
      </w:r>
      <w:r w:rsidR="0F8ACE99" w:rsidRPr="009B38A2">
        <w:rPr>
          <w:rFonts w:eastAsia="Times New Roman"/>
          <w:color w:val="000000" w:themeColor="text1"/>
        </w:rPr>
        <w:t>h</w:t>
      </w:r>
      <w:r w:rsidR="00726559">
        <w:rPr>
          <w:rFonts w:eastAsia="Times New Roman"/>
          <w:color w:val="000000" w:themeColor="text1"/>
        </w:rPr>
        <w:t>e</w:t>
      </w:r>
      <w:r w:rsidR="0F8ACE99" w:rsidRPr="009B38A2">
        <w:rPr>
          <w:rFonts w:eastAsia="Times New Roman"/>
          <w:color w:val="000000" w:themeColor="text1"/>
        </w:rPr>
        <w:t xml:space="preserve"> 6G study item has been approved in [1]</w:t>
      </w:r>
      <w:r w:rsidR="00C86A4F" w:rsidRPr="009B38A2">
        <w:rPr>
          <w:rFonts w:eastAsia="Times New Roman"/>
          <w:color w:val="000000" w:themeColor="text1"/>
        </w:rPr>
        <w:t>. Concerning the Physical Layer structure for 6GR, the following can be noted:</w:t>
      </w:r>
    </w:p>
    <w:tbl>
      <w:tblPr>
        <w:tblStyle w:val="TableGrid"/>
        <w:tblW w:w="0" w:type="auto"/>
        <w:tblLook w:val="04A0" w:firstRow="1" w:lastRow="0" w:firstColumn="1" w:lastColumn="0" w:noHBand="0" w:noVBand="1"/>
      </w:tblPr>
      <w:tblGrid>
        <w:gridCol w:w="9962"/>
      </w:tblGrid>
      <w:tr w:rsidR="00C86A4F" w14:paraId="0B954B7C" w14:textId="77777777">
        <w:tc>
          <w:tcPr>
            <w:tcW w:w="9962" w:type="dxa"/>
          </w:tcPr>
          <w:p w14:paraId="65972A7F"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Waveforms (OFDM-based) and modulations. 5G NR Waveforms and modulation should be considered for 6GR and is also the benchmark for other potential proposals. [RAN1, RAN4]</w:t>
            </w:r>
          </w:p>
          <w:p w14:paraId="7346259F"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Frame structure, including compatibility with 5G NR to allow for efficient 5G-6G Multi-RAT Spectrum Sharing (MRSS). [RAN1]</w:t>
            </w:r>
          </w:p>
          <w:p w14:paraId="651E3CA5" w14:textId="77777777" w:rsidR="00C86A4F" w:rsidRPr="00CE522B" w:rsidRDefault="00C86A4F" w:rsidP="00507106">
            <w:pPr>
              <w:numPr>
                <w:ilvl w:val="1"/>
                <w:numId w:val="7"/>
              </w:numPr>
              <w:spacing w:after="120"/>
              <w:ind w:left="644"/>
              <w:contextualSpacing/>
              <w:rPr>
                <w:rFonts w:eastAsia="MS Mincho"/>
                <w:color w:val="000000"/>
                <w:highlight w:val="lightGray"/>
                <w:lang w:eastAsia="en-GB"/>
              </w:rPr>
            </w:pPr>
            <w:r w:rsidRPr="00CE522B">
              <w:rPr>
                <w:rFonts w:eastAsia="MS Mincho"/>
                <w:color w:val="000000"/>
                <w:highlight w:val="lightGray"/>
                <w:lang w:eastAsia="en-GB"/>
              </w:rPr>
              <w:t>Channel coding, using LDPC and Polar Code as baseline, considering applicable extensions to satisfy 6G requirements and characteristics with acceptable performance/complexity trade-off [RAN1]</w:t>
            </w:r>
          </w:p>
          <w:p w14:paraId="540977C2"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Channel Bandwidth (at least minimum and maximum), Numerology, avoiding multiple numerologies for the same band / sub-range (e.g., enabling synergies among frequency bands in the ~7GHz range)</w:t>
            </w:r>
            <w:r w:rsidRPr="00C86A4F">
              <w:rPr>
                <w:rFonts w:eastAsia="MS Mincho" w:hint="eastAsia"/>
                <w:color w:val="000000"/>
                <w:lang w:eastAsia="ja-JP"/>
              </w:rPr>
              <w:t xml:space="preserve"> </w:t>
            </w:r>
            <w:r w:rsidRPr="00C86A4F">
              <w:rPr>
                <w:rFonts w:eastAsia="MS Mincho"/>
                <w:color w:val="000000"/>
                <w:lang w:eastAsia="en-GB"/>
              </w:rPr>
              <w:t>[RAN1, RAN4]</w:t>
            </w:r>
          </w:p>
          <w:p w14:paraId="0A4423F3"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Physical layer control, data scheduling and HARQ operation [RAN1, RAN2]</w:t>
            </w:r>
          </w:p>
          <w:p w14:paraId="7323C5EA"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MIMO operation [RAN1, RAN4]</w:t>
            </w:r>
          </w:p>
          <w:p w14:paraId="3E6C9B64"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 xml:space="preserve">Duplexing [RAN1, RAN4] </w:t>
            </w:r>
          </w:p>
          <w:p w14:paraId="67922F0E"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Initial access [RAN1, RAN2, RAN4]</w:t>
            </w:r>
          </w:p>
          <w:p w14:paraId="6E242338" w14:textId="77777777" w:rsidR="00C86A4F" w:rsidRPr="00C86A4F" w:rsidRDefault="00C86A4F" w:rsidP="00507106">
            <w:pPr>
              <w:numPr>
                <w:ilvl w:val="2"/>
                <w:numId w:val="8"/>
              </w:numPr>
              <w:spacing w:after="120"/>
              <w:ind w:left="1047" w:hanging="288"/>
              <w:contextualSpacing/>
              <w:rPr>
                <w:rFonts w:eastAsia="MS Mincho"/>
                <w:color w:val="000000"/>
                <w:lang w:eastAsia="en-GB"/>
              </w:rPr>
            </w:pPr>
            <w:r w:rsidRPr="6746ACCF">
              <w:rPr>
                <w:rFonts w:eastAsia="MS Mincho"/>
                <w:color w:val="000000" w:themeColor="text1"/>
                <w:lang w:eastAsia="en-GB"/>
              </w:rPr>
              <w:t xml:space="preserve">Studies on synchronization signal and raster, broadcast signals/channel and physical </w:t>
            </w:r>
            <w:proofErr w:type="gramStart"/>
            <w:r w:rsidRPr="6746ACCF">
              <w:rPr>
                <w:rFonts w:eastAsia="MS Mincho"/>
                <w:color w:val="000000" w:themeColor="text1"/>
                <w:lang w:eastAsia="en-GB"/>
              </w:rPr>
              <w:t>random access</w:t>
            </w:r>
            <w:proofErr w:type="gramEnd"/>
            <w:r w:rsidRPr="6746ACCF">
              <w:rPr>
                <w:rFonts w:eastAsia="MS Mincho"/>
                <w:color w:val="000000" w:themeColor="text1"/>
                <w:lang w:eastAsia="en-GB"/>
              </w:rPr>
              <w:t xml:space="preserve"> channel [RAN1, RAN4]</w:t>
            </w:r>
          </w:p>
          <w:p w14:paraId="7B681433" w14:textId="77777777" w:rsidR="00C86A4F" w:rsidRPr="00C86A4F" w:rsidRDefault="00C86A4F" w:rsidP="00507106">
            <w:pPr>
              <w:numPr>
                <w:ilvl w:val="2"/>
                <w:numId w:val="8"/>
              </w:numPr>
              <w:spacing w:after="120"/>
              <w:ind w:left="1047" w:hanging="288"/>
              <w:contextualSpacing/>
              <w:rPr>
                <w:rFonts w:eastAsia="MS Mincho"/>
                <w:color w:val="000000"/>
                <w:lang w:eastAsia="en-GB"/>
              </w:rPr>
            </w:pPr>
            <w:r w:rsidRPr="6746ACCF">
              <w:rPr>
                <w:rFonts w:eastAsia="MS Mincho"/>
                <w:color w:val="000000" w:themeColor="text1"/>
                <w:lang w:eastAsia="en-GB"/>
              </w:rPr>
              <w:t xml:space="preserve">Studies on initial access procedure, random access procedures, system information and paging [RAN2, RAN1, RAN4]   </w:t>
            </w:r>
          </w:p>
          <w:p w14:paraId="62DBE847" w14:textId="77777777" w:rsidR="00C86A4F" w:rsidRPr="00C86A4F" w:rsidRDefault="00C86A4F" w:rsidP="00507106">
            <w:pPr>
              <w:numPr>
                <w:ilvl w:val="1"/>
                <w:numId w:val="7"/>
              </w:numPr>
              <w:spacing w:after="120"/>
              <w:ind w:left="644"/>
              <w:contextualSpacing/>
              <w:rPr>
                <w:rFonts w:eastAsia="MS Mincho"/>
                <w:color w:val="000000"/>
                <w:lang w:eastAsia="en-GB"/>
              </w:rPr>
            </w:pPr>
            <w:r w:rsidRPr="6746ACCF">
              <w:rPr>
                <w:rFonts w:eastAsia="MS Mincho"/>
                <w:color w:val="000000" w:themeColor="text1"/>
                <w:lang w:eastAsia="en-GB"/>
              </w:rPr>
              <w:t>6GR spectrum utilization and aggregation.  [RAN1, RAN2, RAN4]</w:t>
            </w:r>
          </w:p>
          <w:p w14:paraId="296AE075" w14:textId="77777777" w:rsidR="00C86A4F" w:rsidRPr="00C86A4F" w:rsidRDefault="00C86A4F" w:rsidP="00507106">
            <w:pPr>
              <w:numPr>
                <w:ilvl w:val="1"/>
                <w:numId w:val="7"/>
              </w:numPr>
              <w:spacing w:after="120"/>
              <w:ind w:left="644"/>
              <w:contextualSpacing/>
              <w:rPr>
                <w:rFonts w:eastAsia="MS Mincho"/>
                <w:color w:val="000000"/>
                <w:lang w:val="en-US" w:eastAsia="en-GB"/>
              </w:rPr>
            </w:pPr>
            <w:r w:rsidRPr="6746ACCF">
              <w:rPr>
                <w:rFonts w:eastAsia="MS Mincho"/>
                <w:color w:val="000000" w:themeColor="text1"/>
                <w:lang w:val="en-US" w:eastAsia="en-GB"/>
              </w:rPr>
              <w:t>Other physical layer signals, channels and procedures [RAN1, RAN2, RAN4]</w:t>
            </w:r>
          </w:p>
          <w:p w14:paraId="0431BB3B" w14:textId="77777777" w:rsidR="00C86A4F" w:rsidRPr="00C86A4F" w:rsidRDefault="00C86A4F" w:rsidP="00507106">
            <w:pPr>
              <w:numPr>
                <w:ilvl w:val="1"/>
                <w:numId w:val="7"/>
              </w:numPr>
              <w:ind w:left="644"/>
              <w:contextualSpacing/>
              <w:rPr>
                <w:rFonts w:eastAsia="MS Mincho"/>
                <w:color w:val="000000"/>
                <w:lang w:val="en-US" w:eastAsia="en-GB"/>
              </w:rPr>
            </w:pPr>
            <w:r w:rsidRPr="6746ACCF">
              <w:rPr>
                <w:rFonts w:eastAsia="MS Mincho"/>
                <w:color w:val="000000" w:themeColor="text1"/>
                <w:lang w:val="en-US" w:eastAsia="en-GB"/>
              </w:rPr>
              <w:t>Evaluate performance of at least energy efficiency, spectrum efficiency, and coverage compared to 5G NR, and deliver the initial result at the end of study [RAN</w:t>
            </w:r>
            <w:r w:rsidRPr="6746ACCF">
              <w:rPr>
                <w:rFonts w:eastAsia="MS Mincho" w:hint="eastAsia"/>
                <w:color w:val="000000" w:themeColor="text1"/>
                <w:lang w:val="en-US" w:eastAsia="ja-JP"/>
              </w:rPr>
              <w:t>1</w:t>
            </w:r>
            <w:r w:rsidRPr="6746ACCF">
              <w:rPr>
                <w:rFonts w:eastAsia="MS Mincho"/>
                <w:color w:val="000000" w:themeColor="text1"/>
                <w:lang w:val="en-US" w:eastAsia="en-GB"/>
              </w:rPr>
              <w:t>].</w:t>
            </w:r>
          </w:p>
          <w:p w14:paraId="664BF8D1" w14:textId="7C5E7AEA" w:rsidR="00C86A4F" w:rsidRPr="00C86A4F" w:rsidRDefault="00C86A4F" w:rsidP="00507106">
            <w:pPr>
              <w:numPr>
                <w:ilvl w:val="2"/>
                <w:numId w:val="7"/>
              </w:numPr>
              <w:ind w:left="1364"/>
              <w:contextualSpacing/>
              <w:rPr>
                <w:rFonts w:eastAsia="MS Mincho"/>
                <w:color w:val="000000"/>
                <w:lang w:eastAsia="en-GB"/>
              </w:rPr>
            </w:pPr>
            <w:r w:rsidRPr="00C86A4F">
              <w:rPr>
                <w:rFonts w:eastAsia="MS Mincho" w:hint="eastAsia"/>
                <w:color w:val="000000"/>
                <w:lang w:eastAsia="ja-JP"/>
              </w:rPr>
              <w:t>RAN4 can be involved, if necessary, based on the LS from RAN1</w:t>
            </w:r>
          </w:p>
        </w:tc>
      </w:tr>
    </w:tbl>
    <w:p w14:paraId="78424719" w14:textId="59A76A22" w:rsidR="003225AA" w:rsidRPr="000A54CC" w:rsidRDefault="003225AA" w:rsidP="00602FF0">
      <w:pPr>
        <w:spacing w:before="120" w:after="120"/>
        <w:jc w:val="both"/>
        <w:rPr>
          <w:lang w:val="en-US"/>
        </w:rPr>
      </w:pPr>
      <w:r w:rsidRPr="000A54CC">
        <w:rPr>
          <w:lang w:val="en-US"/>
        </w:rPr>
        <w:t>This contribution discusses aspects</w:t>
      </w:r>
      <w:r w:rsidR="0070484F" w:rsidRPr="000A54CC">
        <w:rPr>
          <w:lang w:val="en-US"/>
        </w:rPr>
        <w:t xml:space="preserve"> of channel coding for 6G.</w:t>
      </w:r>
      <w:r w:rsidR="00960C3A" w:rsidRPr="000A54CC">
        <w:rPr>
          <w:lang w:val="en-US"/>
        </w:rPr>
        <w:t xml:space="preserve"> Section 2 briefly </w:t>
      </w:r>
      <w:r w:rsidR="00B2450F" w:rsidRPr="000A54CC">
        <w:rPr>
          <w:lang w:val="en-US"/>
        </w:rPr>
        <w:t>summarizes</w:t>
      </w:r>
      <w:r w:rsidR="00960C3A" w:rsidRPr="000A54CC">
        <w:rPr>
          <w:lang w:val="en-US"/>
        </w:rPr>
        <w:t xml:space="preserve"> 5G NR channel coding for control and data channels. Section 3 shows our views on 6G channel coding in different aspects. Section 4 concludes the document with observations and proposals.</w:t>
      </w:r>
    </w:p>
    <w:p w14:paraId="04001434" w14:textId="3234C4ED" w:rsidR="00DB4E08" w:rsidRDefault="00905723" w:rsidP="00B9166D">
      <w:pPr>
        <w:pStyle w:val="Heading1"/>
        <w:rPr>
          <w:lang w:val="en-US"/>
        </w:rPr>
      </w:pPr>
      <w:r>
        <w:rPr>
          <w:lang w:val="en-US"/>
        </w:rPr>
        <w:t xml:space="preserve">5G </w:t>
      </w:r>
      <w:r w:rsidR="00690C35">
        <w:rPr>
          <w:lang w:val="en-US"/>
        </w:rPr>
        <w:t xml:space="preserve">NR </w:t>
      </w:r>
      <w:r w:rsidR="00F633B1">
        <w:rPr>
          <w:lang w:val="en-US"/>
        </w:rPr>
        <w:t>channel coding</w:t>
      </w:r>
    </w:p>
    <w:p w14:paraId="6ADBE3DF" w14:textId="38C86CC7" w:rsidR="00186BF5" w:rsidRDefault="00186BF5" w:rsidP="00602FF0">
      <w:pPr>
        <w:jc w:val="both"/>
        <w:rPr>
          <w:lang w:val="en-US"/>
        </w:rPr>
      </w:pPr>
      <w:r>
        <w:rPr>
          <w:lang w:val="en-US"/>
        </w:rPr>
        <w:t>When transitioned from 4G to 5G, it was decided to switch from tail-biting convolutional codes (TBCCs) to polar codes for control channels, where the main target is very high reliability relative to the previous standard, and from turbo codes to low-density parity-check (LDPC) codes for data channels, which require larger throughput (TP). In the following, we will summarize the existing codes briefly.</w:t>
      </w:r>
    </w:p>
    <w:p w14:paraId="1B06F7CB" w14:textId="3669ED78" w:rsidR="00902409" w:rsidRPr="00902409" w:rsidRDefault="00905723" w:rsidP="00902409">
      <w:pPr>
        <w:pStyle w:val="Heading2"/>
        <w:rPr>
          <w:lang w:val="en-US"/>
        </w:rPr>
      </w:pPr>
      <w:r>
        <w:rPr>
          <w:lang w:val="en-US"/>
        </w:rPr>
        <w:lastRenderedPageBreak/>
        <w:t>Control channels</w:t>
      </w:r>
    </w:p>
    <w:p w14:paraId="4A09B6E3" w14:textId="6FE66631" w:rsidR="00902409" w:rsidRDefault="00D4608A" w:rsidP="000A54CC">
      <w:pPr>
        <w:jc w:val="both"/>
        <w:rPr>
          <w:lang w:val="en-US"/>
        </w:rPr>
      </w:pPr>
      <w:r w:rsidRPr="6746ACCF">
        <w:rPr>
          <w:lang w:val="en-US"/>
        </w:rPr>
        <w:t>Polar codes are used as the channel coding scheme for encoding the uplink control information (UCI) in PUCCH and PUSCH as well as for the downlink control information (DCI) in PDCCH and PBCH.</w:t>
      </w:r>
      <w:r w:rsidR="00D86D74">
        <w:rPr>
          <w:lang w:val="en-US"/>
        </w:rPr>
        <w:t xml:space="preserve"> In addition to polar codes, block codes are used to encode very short UCI messages, i.e., 1- to 11-bit of messages.</w:t>
      </w:r>
      <w:r w:rsidRPr="6746ACCF" w:rsidDel="00D86D74">
        <w:rPr>
          <w:lang w:val="en-US"/>
        </w:rPr>
        <w:t xml:space="preserve"> </w:t>
      </w:r>
      <w:r w:rsidRPr="6746ACCF">
        <w:rPr>
          <w:lang w:val="en-US"/>
        </w:rPr>
        <w:t>In the following, we summarize</w:t>
      </w:r>
      <w:r w:rsidR="00D86D74">
        <w:rPr>
          <w:lang w:val="en-US"/>
        </w:rPr>
        <w:t xml:space="preserve"> </w:t>
      </w:r>
      <w:r w:rsidR="00902409">
        <w:rPr>
          <w:lang w:val="en-US"/>
        </w:rPr>
        <w:t>the encoding of both UCI and DCI, briefly, which ha</w:t>
      </w:r>
      <w:r w:rsidR="0059059D">
        <w:rPr>
          <w:lang w:val="en-US"/>
        </w:rPr>
        <w:t>d</w:t>
      </w:r>
      <w:r w:rsidR="00902409">
        <w:rPr>
          <w:lang w:val="en-US"/>
        </w:rPr>
        <w:t xml:space="preserve"> also different design choices</w:t>
      </w:r>
      <w:r w:rsidRPr="6746ACCF">
        <w:rPr>
          <w:lang w:val="en-US"/>
        </w:rPr>
        <w:t>.</w:t>
      </w:r>
    </w:p>
    <w:p w14:paraId="34F13F6E" w14:textId="5F17FEF2" w:rsidR="008645F7" w:rsidRPr="00354471" w:rsidRDefault="009B1905" w:rsidP="000A54CC">
      <w:pPr>
        <w:jc w:val="both"/>
      </w:pPr>
      <w:r w:rsidRPr="6746ACCF">
        <w:rPr>
          <w:lang w:val="en-US"/>
        </w:rPr>
        <w:t xml:space="preserve">The encoding </w:t>
      </w:r>
      <w:r w:rsidRPr="6746ACCF">
        <w:rPr>
          <w:lang w:val="en-US"/>
        </w:rPr>
        <w:t xml:space="preserve">chain for polar coding </w:t>
      </w:r>
      <w:r w:rsidR="00FE504E" w:rsidRPr="5750E0AE">
        <w:rPr>
          <w:lang w:val="en-US"/>
        </w:rPr>
        <w:t>is specified in</w:t>
      </w:r>
      <w:r w:rsidRPr="6746ACCF">
        <w:rPr>
          <w:lang w:val="en-US"/>
        </w:rPr>
        <w:t xml:space="preserve"> </w:t>
      </w:r>
      <w:r w:rsidRPr="5750E0AE">
        <w:rPr>
          <w:lang w:val="en-US"/>
        </w:rPr>
        <w:t>[</w:t>
      </w:r>
      <w:r w:rsidR="00381609" w:rsidRPr="00DE363E">
        <w:rPr>
          <w:lang w:val="en-US"/>
        </w:rPr>
        <w:t>2</w:t>
      </w:r>
      <w:r w:rsidRPr="5750E0AE">
        <w:rPr>
          <w:lang w:val="en-US"/>
        </w:rPr>
        <w:t>]</w:t>
      </w:r>
      <w:r w:rsidR="00CC4FFD" w:rsidRPr="5750E0AE">
        <w:rPr>
          <w:lang w:val="en-US"/>
        </w:rPr>
        <w:t xml:space="preserve"> for both</w:t>
      </w:r>
      <w:r w:rsidR="0016594A">
        <w:rPr>
          <w:lang w:val="en-US"/>
        </w:rPr>
        <w:t xml:space="preserve"> UCI </w:t>
      </w:r>
      <w:r w:rsidR="00CC4FFD" w:rsidRPr="5750E0AE">
        <w:rPr>
          <w:lang w:val="en-US"/>
        </w:rPr>
        <w:t>and</w:t>
      </w:r>
      <w:r w:rsidR="0016594A">
        <w:rPr>
          <w:lang w:val="en-US"/>
        </w:rPr>
        <w:t xml:space="preserve"> DCI</w:t>
      </w:r>
      <w:r w:rsidRPr="6746ACCF">
        <w:rPr>
          <w:lang w:val="en-US"/>
        </w:rPr>
        <w:t>.</w:t>
      </w:r>
      <w:r w:rsidR="00902409">
        <w:rPr>
          <w:lang w:val="en-US"/>
        </w:rPr>
        <w:t xml:space="preserve"> </w:t>
      </w:r>
      <w:r w:rsidR="0013592D">
        <w:rPr>
          <w:lang w:val="en-US"/>
        </w:rPr>
        <w:t xml:space="preserve">Let’s </w:t>
      </w:r>
      <w:r w:rsidR="009A2079">
        <w:rPr>
          <w:lang w:val="en-US"/>
        </w:rPr>
        <w:t>denote</w:t>
      </w:r>
      <w:r w:rsidR="00902409">
        <w:rPr>
          <w:lang w:val="en-US"/>
        </w:rPr>
        <w:t xml:space="preserve"> the message size</w:t>
      </w:r>
      <w:r w:rsidR="0016594A">
        <w:rPr>
          <w:lang w:val="en-US"/>
        </w:rPr>
        <w:t xml:space="preserve"> and the length of the final codeword </w:t>
      </w:r>
      <w:r w:rsidR="00902409">
        <w:rPr>
          <w:lang w:val="en-US"/>
        </w:rPr>
        <w:t xml:space="preserve">as </w:t>
      </w:r>
      <m:oMath>
        <m:r>
          <w:rPr>
            <w:rFonts w:ascii="Cambria Math" w:hAnsi="Cambria Math"/>
          </w:rPr>
          <m:t>A</m:t>
        </m:r>
      </m:oMath>
      <w:r w:rsidR="0016594A">
        <w:rPr>
          <w:lang w:val="en-US"/>
        </w:rPr>
        <w:t xml:space="preserve"> and </w:t>
      </w:r>
      <m:oMath>
        <m:r>
          <w:rPr>
            <w:rFonts w:ascii="Cambria Math" w:hAnsi="Cambria Math"/>
          </w:rPr>
          <m:t>E</m:t>
        </m:r>
      </m:oMath>
      <w:r w:rsidR="0016594A">
        <w:rPr>
          <w:lang w:val="en-US"/>
        </w:rPr>
        <w:t>, respectively</w:t>
      </w:r>
      <w:r w:rsidR="00902409">
        <w:rPr>
          <w:lang w:val="en-US"/>
        </w:rPr>
        <w:t>.</w:t>
      </w:r>
      <w:r w:rsidR="00E96E9F">
        <w:rPr>
          <w:lang w:val="en-US"/>
        </w:rPr>
        <w:t xml:space="preserve"> The intervals for </w:t>
      </w:r>
      <m:oMath>
        <m:r>
          <w:rPr>
            <w:rFonts w:ascii="Cambria Math" w:hAnsi="Cambria Math"/>
            <w:lang w:val="en-US"/>
          </w:rPr>
          <m:t>A</m:t>
        </m:r>
      </m:oMath>
      <w:r w:rsidR="00E96E9F">
        <w:rPr>
          <w:lang w:val="en-US"/>
        </w:rPr>
        <w:t xml:space="preserve"> and </w:t>
      </w:r>
      <m:oMath>
        <m:r>
          <w:rPr>
            <w:rFonts w:ascii="Cambria Math" w:hAnsi="Cambria Math"/>
            <w:lang w:val="en-US"/>
          </w:rPr>
          <m:t>E</m:t>
        </m:r>
      </m:oMath>
      <w:r w:rsidR="00E96E9F">
        <w:rPr>
          <w:lang w:val="en-US"/>
        </w:rPr>
        <w:t xml:space="preserve"> change depending on the application. For instance, the length of the final codeword satisfies </w:t>
      </w:r>
      <m:oMath>
        <m:r>
          <w:rPr>
            <w:rFonts w:ascii="Cambria Math" w:hAnsi="Cambria Math"/>
            <w:lang w:val="en-US"/>
          </w:rPr>
          <m:t>18≤E≤8192</m:t>
        </m:r>
      </m:oMath>
      <w:r w:rsidR="00E96E9F">
        <w:rPr>
          <w:lang w:val="en-US"/>
        </w:rPr>
        <w:t xml:space="preserve"> for UCI encoding while its minimum value changes to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min</m:t>
            </m:r>
          </m:sub>
        </m:sSub>
        <m:r>
          <w:rPr>
            <w:rFonts w:ascii="Cambria Math" w:hAnsi="Cambria Math"/>
            <w:lang w:val="en-US"/>
          </w:rPr>
          <m:t>=25</m:t>
        </m:r>
      </m:oMath>
      <w:r w:rsidR="00E96E9F">
        <w:rPr>
          <w:lang w:val="en-US"/>
        </w:rPr>
        <w:t xml:space="preserve"> in the case of DCI encoding. If it is used for PBCH, then its value is fixed to </w:t>
      </w:r>
      <m:oMath>
        <m:r>
          <w:rPr>
            <w:rFonts w:ascii="Cambria Math" w:hAnsi="Cambria Math"/>
            <w:lang w:val="en-US"/>
          </w:rPr>
          <m:t>E=864</m:t>
        </m:r>
      </m:oMath>
      <w:r w:rsidR="00E96E9F">
        <w:rPr>
          <w:lang w:val="en-US"/>
        </w:rPr>
        <w:t xml:space="preserve">, which is achieved using repetition. Regarding the message size, it varies between </w:t>
      </w:r>
      <m:oMath>
        <m:r>
          <w:rPr>
            <w:rFonts w:ascii="Cambria Math" w:hAnsi="Cambria Math"/>
            <w:lang w:val="en-US"/>
          </w:rPr>
          <m:t>A=1</m:t>
        </m:r>
      </m:oMath>
      <w:r w:rsidR="00E96E9F">
        <w:rPr>
          <w:lang w:val="en-US"/>
        </w:rPr>
        <w:t xml:space="preserve"> bit to </w:t>
      </w:r>
      <m:oMath>
        <m:r>
          <w:rPr>
            <w:rFonts w:ascii="Cambria Math" w:hAnsi="Cambria Math"/>
            <w:lang w:val="en-US"/>
          </w:rPr>
          <m:t>A=140</m:t>
        </m:r>
      </m:oMath>
      <w:r w:rsidR="00E96E9F">
        <w:rPr>
          <w:lang w:val="en-US"/>
        </w:rPr>
        <w:t xml:space="preserve"> bits in the case of DCI message for PDCCH while its value is fixed to </w:t>
      </w:r>
      <m:oMath>
        <m:r>
          <w:rPr>
            <w:rFonts w:ascii="Cambria Math" w:hAnsi="Cambria Math"/>
            <w:lang w:val="en-US"/>
          </w:rPr>
          <m:t>A=32</m:t>
        </m:r>
      </m:oMath>
      <w:r w:rsidR="00E96E9F">
        <w:rPr>
          <w:lang w:val="en-US"/>
        </w:rPr>
        <w:t xml:space="preserve"> if it will be used in PBCH. For UCI message size, it should satisfy </w:t>
      </w:r>
      <m:oMath>
        <m:r>
          <w:rPr>
            <w:rFonts w:ascii="Cambria Math" w:hAnsi="Cambria Math"/>
            <w:lang w:val="en-US"/>
          </w:rPr>
          <m:t>1≤A≤1706</m:t>
        </m:r>
      </m:oMath>
      <w:r w:rsidR="00E96E9F">
        <w:rPr>
          <w:lang w:val="en-US"/>
        </w:rPr>
        <w:t xml:space="preserve">, where </w:t>
      </w:r>
      <w:r w:rsidR="00F13E69">
        <w:rPr>
          <w:lang w:val="en-US"/>
        </w:rPr>
        <w:t>below-</w:t>
      </w:r>
      <w:r w:rsidR="00E96E9F">
        <w:rPr>
          <w:lang w:val="en-US"/>
        </w:rPr>
        <w:t xml:space="preserve">outlined polar codes are not used if the message size is below </w:t>
      </w:r>
      <m:oMath>
        <m:r>
          <w:rPr>
            <w:rFonts w:ascii="Cambria Math" w:hAnsi="Cambria Math"/>
            <w:lang w:val="en-US"/>
          </w:rPr>
          <m:t>A&lt;12</m:t>
        </m:r>
      </m:oMath>
      <w:r w:rsidR="00E96E9F">
        <w:rPr>
          <w:lang w:val="en-US"/>
        </w:rPr>
        <w:t xml:space="preserve"> as mentioned before.</w:t>
      </w:r>
    </w:p>
    <w:p w14:paraId="232350B8" w14:textId="1C7822A1" w:rsidR="0039150B" w:rsidRDefault="0016594A" w:rsidP="000A54CC">
      <w:pPr>
        <w:jc w:val="both"/>
        <w:rPr>
          <w:lang w:val="en-US"/>
        </w:rPr>
      </w:pPr>
      <w:r>
        <w:rPr>
          <w:lang w:val="en-US"/>
        </w:rPr>
        <w:t xml:space="preserve">The message is segmented into two roughly even-sized segments </w:t>
      </w:r>
      <w:r w:rsidRPr="5750E0AE">
        <w:rPr>
          <w:lang w:val="en-US"/>
        </w:rPr>
        <w:t xml:space="preserve">if </w:t>
      </w:r>
      <w:r w:rsidRPr="5750E0AE">
        <w:rPr>
          <w:rFonts w:eastAsiaTheme="minorEastAsia"/>
          <w:lang w:val="en-US"/>
        </w:rPr>
        <w:t xml:space="preserve">either </w:t>
      </w:r>
      <m:oMath>
        <m:r>
          <w:rPr>
            <w:rFonts w:ascii="Cambria Math" w:eastAsiaTheme="minorEastAsia" w:hAnsi="Cambria Math"/>
          </w:rPr>
          <m:t>A≥1013</m:t>
        </m:r>
      </m:oMath>
      <w:r w:rsidRPr="5750E0AE">
        <w:rPr>
          <w:rFonts w:eastAsiaTheme="minorEastAsia"/>
          <w:lang w:val="en-US"/>
        </w:rPr>
        <w:t xml:space="preserve"> or </w:t>
      </w:r>
      <m:oMath>
        <m:r>
          <w:rPr>
            <w:rFonts w:ascii="Cambria Math" w:eastAsiaTheme="minorEastAsia" w:hAnsi="Cambria Math"/>
          </w:rPr>
          <m:t>(A≥360∩E≥1088)</m:t>
        </m:r>
      </m:oMath>
      <w:r w:rsidRPr="5750E0AE">
        <w:rPr>
          <w:rFonts w:eastAsiaTheme="minorEastAsia"/>
          <w:lang w:val="en-US"/>
        </w:rPr>
        <w:t xml:space="preserve"> for encoding UCI, where each </w:t>
      </w:r>
      <w:r w:rsidRPr="5750E0AE">
        <w:rPr>
          <w:rFonts w:eastAsiaTheme="minorEastAsia"/>
          <w:lang w:val="en-US"/>
        </w:rPr>
        <w:t>segment is encoded independently as a separate message</w:t>
      </w:r>
      <w:r w:rsidR="00CD4017">
        <w:rPr>
          <w:rFonts w:eastAsiaTheme="minorEastAsia"/>
          <w:lang w:val="en-US"/>
        </w:rPr>
        <w:t>, which reduce</w:t>
      </w:r>
      <w:r w:rsidR="003B4CB9">
        <w:rPr>
          <w:rFonts w:eastAsiaTheme="minorEastAsia"/>
          <w:lang w:val="en-US"/>
        </w:rPr>
        <w:t>s</w:t>
      </w:r>
      <w:r w:rsidR="00CD4017">
        <w:rPr>
          <w:rFonts w:eastAsiaTheme="minorEastAsia"/>
          <w:lang w:val="en-US"/>
        </w:rPr>
        <w:t xml:space="preserve"> encoding/decoding complexity/latency</w:t>
      </w:r>
      <w:r w:rsidRPr="5750E0AE">
        <w:rPr>
          <w:rFonts w:eastAsiaTheme="minorEastAsia"/>
          <w:lang w:val="en-US"/>
        </w:rPr>
        <w:t xml:space="preserve">. </w:t>
      </w:r>
      <w:r w:rsidRPr="5750E0AE">
        <w:rPr>
          <w:lang w:val="en-US"/>
        </w:rPr>
        <w:t>A</w:t>
      </w:r>
      <w:r w:rsidR="005A240C">
        <w:rPr>
          <w:lang w:val="en-US"/>
        </w:rPr>
        <w:t>n</w:t>
      </w:r>
      <w:r w:rsidRPr="6746ACCF">
        <w:rPr>
          <w:lang w:val="en-US"/>
        </w:rPr>
        <w:t xml:space="preserve"> </w:t>
      </w:r>
      <m:oMath>
        <m:r>
          <w:rPr>
            <w:rFonts w:ascii="Cambria Math" w:hAnsi="Cambria Math"/>
          </w:rPr>
          <m:t>L</m:t>
        </m:r>
      </m:oMath>
      <w:r w:rsidRPr="6746ACCF">
        <w:rPr>
          <w:lang w:val="en-US"/>
        </w:rPr>
        <w:t xml:space="preserve">-bit </w:t>
      </w:r>
      <w:r w:rsidR="001E4EB1" w:rsidRPr="6746ACCF">
        <w:rPr>
          <w:rFonts w:cstheme="minorBidi"/>
          <w:lang w:val="en-US"/>
        </w:rPr>
        <w:t>cyclic redundancy check (CRC)</w:t>
      </w:r>
      <w:r w:rsidRPr="6746ACCF">
        <w:rPr>
          <w:lang w:val="en-US"/>
        </w:rPr>
        <w:t xml:space="preserve"> is added to the information bits</w:t>
      </w:r>
      <w:r>
        <w:rPr>
          <w:lang w:val="en-US"/>
        </w:rPr>
        <w:t xml:space="preserve">, generating </w:t>
      </w:r>
      <w:r w:rsidR="005A240C">
        <w:rPr>
          <w:lang w:val="en-US"/>
        </w:rPr>
        <w:t>a</w:t>
      </w:r>
      <w:r w:rsidRPr="5750E0AE">
        <w:rPr>
          <w:lang w:val="en-US"/>
        </w:rPr>
        <w:t xml:space="preserve"> </w:t>
      </w:r>
      <m:oMath>
        <m:r>
          <w:rPr>
            <w:rFonts w:ascii="Cambria Math" w:hAnsi="Cambria Math"/>
          </w:rPr>
          <m:t>K=A+L</m:t>
        </m:r>
      </m:oMath>
      <w:r>
        <w:rPr>
          <w:lang w:val="en-US"/>
        </w:rPr>
        <w:t xml:space="preserve">-bit sequence. The length of the CRC polynomial is defined by the application and the message length, where it is always </w:t>
      </w:r>
      <m:oMath>
        <m:r>
          <w:rPr>
            <w:rFonts w:ascii="Cambria Math" w:hAnsi="Cambria Math"/>
          </w:rPr>
          <m:t>L=24</m:t>
        </m:r>
      </m:oMath>
      <w:r>
        <w:rPr>
          <w:lang w:val="en-US"/>
        </w:rPr>
        <w:t xml:space="preserve"> bits for DCI</w:t>
      </w:r>
      <w:r w:rsidR="00186BF5">
        <w:rPr>
          <w:lang w:val="en-US"/>
        </w:rPr>
        <w:t>, which require</w:t>
      </w:r>
      <w:r w:rsidR="000A0262">
        <w:rPr>
          <w:lang w:val="en-US"/>
        </w:rPr>
        <w:t xml:space="preserve"> a</w:t>
      </w:r>
      <w:r w:rsidR="00186BF5">
        <w:rPr>
          <w:lang w:val="en-US"/>
        </w:rPr>
        <w:t xml:space="preserve"> low </w:t>
      </w:r>
      <w:r w:rsidR="008E6F53">
        <w:rPr>
          <w:lang w:val="en-US"/>
        </w:rPr>
        <w:t>undetected error target</w:t>
      </w:r>
      <w:r w:rsidR="0084670C">
        <w:rPr>
          <w:lang w:val="en-US"/>
        </w:rPr>
        <w:t>,</w:t>
      </w:r>
      <w:r>
        <w:rPr>
          <w:lang w:val="en-US"/>
        </w:rPr>
        <w:t xml:space="preserve"> and </w:t>
      </w:r>
      <m:oMath>
        <m:r>
          <w:rPr>
            <w:rFonts w:ascii="Cambria Math" w:hAnsi="Cambria Math"/>
          </w:rPr>
          <m:t>L=6</m:t>
        </m:r>
      </m:oMath>
      <w:r>
        <w:rPr>
          <w:lang w:val="en-US"/>
        </w:rPr>
        <w:t xml:space="preserve"> if </w:t>
      </w:r>
      <m:oMath>
        <m:r>
          <w:rPr>
            <w:rFonts w:ascii="Cambria Math" w:hAnsi="Cambria Math"/>
          </w:rPr>
          <m:t>A&lt;20</m:t>
        </m:r>
      </m:oMath>
      <w:r>
        <w:rPr>
          <w:lang w:val="en-US"/>
        </w:rPr>
        <w:t xml:space="preserve"> or </w:t>
      </w:r>
      <m:oMath>
        <m:r>
          <w:rPr>
            <w:rFonts w:ascii="Cambria Math" w:hAnsi="Cambria Math"/>
          </w:rPr>
          <m:t>L=11</m:t>
        </m:r>
      </m:oMath>
      <w:r>
        <w:rPr>
          <w:lang w:val="en-US"/>
        </w:rPr>
        <w:t xml:space="preserve"> otherwise</w:t>
      </w:r>
      <w:r w:rsidR="002B0149" w:rsidRPr="5750E0AE">
        <w:rPr>
          <w:lang w:val="en-US"/>
        </w:rPr>
        <w:t>,</w:t>
      </w:r>
      <w:r>
        <w:rPr>
          <w:lang w:val="en-US"/>
        </w:rPr>
        <w:t xml:space="preserve"> </w:t>
      </w:r>
      <w:r w:rsidRPr="6746ACCF">
        <w:rPr>
          <w:lang w:val="en-US"/>
        </w:rPr>
        <w:t xml:space="preserve">for </w:t>
      </w:r>
      <w:r>
        <w:rPr>
          <w:lang w:val="en-US"/>
        </w:rPr>
        <w:t>UCI. In the case of DCI, CRC-encoded message is</w:t>
      </w:r>
      <w:r w:rsidRPr="6746ACCF">
        <w:rPr>
          <w:lang w:val="en-US"/>
        </w:rPr>
        <w:t xml:space="preserve"> interleav</w:t>
      </w:r>
      <w:r>
        <w:rPr>
          <w:lang w:val="en-US"/>
        </w:rPr>
        <w:t>ed prior to polar code encoding</w:t>
      </w:r>
      <w:r w:rsidR="00CD5BC2" w:rsidRPr="5750E0AE">
        <w:rPr>
          <w:lang w:val="en-US"/>
        </w:rPr>
        <w:t xml:space="preserve">, which </w:t>
      </w:r>
      <w:r w:rsidR="009F4BD8">
        <w:rPr>
          <w:lang w:val="en-US"/>
        </w:rPr>
        <w:t>places some of the CRC bits into earlier positions instead of placing all of them at the end</w:t>
      </w:r>
      <w:r w:rsidR="000A0262">
        <w:rPr>
          <w:lang w:val="en-US"/>
        </w:rPr>
        <w:t xml:space="preserve"> to help for blind decoding at the UE</w:t>
      </w:r>
      <w:r w:rsidRPr="5750E0AE">
        <w:rPr>
          <w:lang w:val="en-US"/>
        </w:rPr>
        <w:t>.</w:t>
      </w:r>
      <w:r w:rsidR="009F4BD8">
        <w:rPr>
          <w:lang w:val="en-US"/>
        </w:rPr>
        <w:t xml:space="preserve"> </w:t>
      </w:r>
      <w:r w:rsidR="00A702B4">
        <w:rPr>
          <w:lang w:val="en-US"/>
        </w:rPr>
        <w:t xml:space="preserve">The size of this interleaver is limited to </w:t>
      </w:r>
      <m:oMath>
        <m:r>
          <w:rPr>
            <w:rFonts w:ascii="Cambria Math" w:hAnsi="Cambria Math"/>
            <w:lang w:val="en-US"/>
          </w:rPr>
          <m:t>164</m:t>
        </m:r>
      </m:oMath>
      <w:r w:rsidR="008266FA">
        <w:rPr>
          <w:lang w:val="en-US"/>
        </w:rPr>
        <w:t xml:space="preserve"> since the </w:t>
      </w:r>
      <w:r w:rsidR="009D0E4A">
        <w:rPr>
          <w:lang w:val="en-US"/>
        </w:rPr>
        <w:t xml:space="preserve">payload of DCI message is </w:t>
      </w:r>
      <w:r w:rsidR="00FB2747">
        <w:rPr>
          <w:lang w:val="en-US"/>
        </w:rPr>
        <w:t xml:space="preserve">limited to </w:t>
      </w:r>
      <m:oMath>
        <m:r>
          <w:rPr>
            <w:rFonts w:ascii="Cambria Math" w:hAnsi="Cambria Math"/>
            <w:lang w:val="en-US"/>
          </w:rPr>
          <m:t>140</m:t>
        </m:r>
      </m:oMath>
      <w:r w:rsidR="00FB2747">
        <w:rPr>
          <w:lang w:val="en-US"/>
        </w:rPr>
        <w:t xml:space="preserve"> bits</w:t>
      </w:r>
      <w:r>
        <w:rPr>
          <w:lang w:val="en-US"/>
        </w:rPr>
        <w:t>.</w:t>
      </w:r>
      <w:r w:rsidR="00F269B6">
        <w:rPr>
          <w:lang w:val="en-US"/>
        </w:rPr>
        <w:t xml:space="preserve"> </w:t>
      </w:r>
      <w:r w:rsidR="005F228D">
        <w:rPr>
          <w:lang w:val="en-US"/>
        </w:rPr>
        <w:t xml:space="preserve">The CRC-aided polar code decoding </w:t>
      </w:r>
      <w:r w:rsidR="002D2D2B">
        <w:rPr>
          <w:lang w:val="en-US"/>
        </w:rPr>
        <w:t xml:space="preserve">provides better overall error probability </w:t>
      </w:r>
      <w:r w:rsidR="00546324">
        <w:rPr>
          <w:lang w:val="en-US"/>
        </w:rPr>
        <w:t>compared to the polar codes</w:t>
      </w:r>
      <w:r w:rsidR="005840D7">
        <w:rPr>
          <w:lang w:val="en-US"/>
        </w:rPr>
        <w:t xml:space="preserve"> without CRC</w:t>
      </w:r>
      <w:r w:rsidR="00546324">
        <w:rPr>
          <w:lang w:val="en-US"/>
        </w:rPr>
        <w:t xml:space="preserve">, where the CRC bits </w:t>
      </w:r>
      <w:r w:rsidR="005840D7">
        <w:rPr>
          <w:lang w:val="en-US"/>
        </w:rPr>
        <w:t xml:space="preserve">is also </w:t>
      </w:r>
      <w:r w:rsidR="00546324">
        <w:rPr>
          <w:lang w:val="en-US"/>
        </w:rPr>
        <w:t xml:space="preserve">used for providing </w:t>
      </w:r>
      <w:r w:rsidR="00495A8F">
        <w:rPr>
          <w:lang w:val="en-US"/>
        </w:rPr>
        <w:t>error detection capability.</w:t>
      </w:r>
    </w:p>
    <w:p w14:paraId="056D6B72" w14:textId="42EE88EA" w:rsidR="00DD6BB6" w:rsidRDefault="00130199" w:rsidP="000A54CC">
      <w:pPr>
        <w:jc w:val="both"/>
        <w:rPr>
          <w:lang w:val="en-US"/>
        </w:rPr>
      </w:pPr>
      <w:r>
        <w:rPr>
          <w:lang w:val="en-US"/>
        </w:rPr>
        <w:t xml:space="preserve">For a given </w:t>
      </w:r>
      <w:r w:rsidR="00017CD2">
        <w:rPr>
          <w:lang w:val="en-US"/>
        </w:rPr>
        <w:t>message</w:t>
      </w:r>
      <w:r>
        <w:rPr>
          <w:lang w:val="en-US"/>
        </w:rPr>
        <w:t xml:space="preserve"> size </w:t>
      </w:r>
      <m:oMath>
        <m:r>
          <w:rPr>
            <w:rFonts w:ascii="Cambria Math" w:hAnsi="Cambria Math"/>
            <w:lang w:val="en-US"/>
          </w:rPr>
          <m:t>A</m:t>
        </m:r>
      </m:oMath>
      <w:r>
        <w:rPr>
          <w:lang w:val="en-US"/>
        </w:rPr>
        <w:t xml:space="preserve">, </w:t>
      </w:r>
      <w:r w:rsidR="002E308B">
        <w:rPr>
          <w:lang w:val="en-US"/>
        </w:rPr>
        <w:t xml:space="preserve">the length of the final codeword, </w:t>
      </w:r>
      <m:oMath>
        <m:r>
          <w:rPr>
            <w:rFonts w:ascii="Cambria Math" w:hAnsi="Cambria Math"/>
            <w:lang w:val="en-US"/>
          </w:rPr>
          <m:t>E</m:t>
        </m:r>
      </m:oMath>
      <w:r w:rsidR="002E308B">
        <w:rPr>
          <w:lang w:val="en-US"/>
        </w:rPr>
        <w:t>, determines the</w:t>
      </w:r>
      <w:r w:rsidR="003A0CFC">
        <w:rPr>
          <w:lang w:val="en-US"/>
        </w:rPr>
        <w:t xml:space="preserve"> overall</w:t>
      </w:r>
      <w:r w:rsidR="002E308B">
        <w:rPr>
          <w:lang w:val="en-US"/>
        </w:rPr>
        <w:t xml:space="preserve"> code rate. </w:t>
      </w:r>
      <w:r w:rsidR="00A45C6C">
        <w:rPr>
          <w:lang w:val="en-US"/>
        </w:rPr>
        <w:t xml:space="preserve">Note that </w:t>
      </w:r>
      <w:r w:rsidR="00C46435">
        <w:rPr>
          <w:lang w:val="en-US"/>
        </w:rPr>
        <w:t xml:space="preserve">the block length </w:t>
      </w:r>
      <m:oMath>
        <m:r>
          <w:rPr>
            <w:rFonts w:ascii="Cambria Math" w:hAnsi="Cambria Math"/>
            <w:lang w:val="en-US"/>
          </w:rPr>
          <m:t>N</m:t>
        </m:r>
      </m:oMath>
      <w:r w:rsidR="00C46435">
        <w:rPr>
          <w:lang w:val="en-US"/>
        </w:rPr>
        <w:t xml:space="preserve"> of a mother polar code is limited to powers of </w:t>
      </w:r>
      <m:oMath>
        <m:r>
          <w:rPr>
            <w:rFonts w:ascii="Cambria Math" w:hAnsi="Cambria Math"/>
            <w:lang w:val="en-US"/>
          </w:rPr>
          <m:t>2</m:t>
        </m:r>
      </m:oMath>
      <w:r w:rsidR="00C46435">
        <w:rPr>
          <w:lang w:val="en-US"/>
        </w:rPr>
        <w:t xml:space="preserve"> and the existing 5G design is supported</w:t>
      </w:r>
      <w:r w:rsidR="006F2BFB">
        <w:rPr>
          <w:lang w:val="en-US"/>
        </w:rPr>
        <w:t xml:space="preserve"> for</w:t>
      </w:r>
      <w:r w:rsidR="00C46435">
        <w:rPr>
          <w:lang w:val="en-US"/>
        </w:rPr>
        <w:t xml:space="preserve"> any</w:t>
      </w:r>
      <w:r w:rsidR="006F2BFB">
        <w:rPr>
          <w:lang w:val="en-US"/>
        </w:rPr>
        <w:t xml:space="preserve"> mother code</w:t>
      </w:r>
      <w:r w:rsidR="00C46435">
        <w:rPr>
          <w:lang w:val="en-US"/>
        </w:rPr>
        <w:t xml:space="preserve"> length</w:t>
      </w:r>
      <w:r w:rsidR="006F2BFB">
        <w:rPr>
          <w:lang w:val="en-US"/>
        </w:rPr>
        <w:t xml:space="preserve"> of</w:t>
      </w:r>
      <w:r w:rsidR="00C46435">
        <w:rPr>
          <w:lang w:val="en-US"/>
        </w:rPr>
        <w:t xml:space="preserve"> </w:t>
      </w:r>
      <m:oMath>
        <m:r>
          <w:rPr>
            <w:rFonts w:ascii="Cambria Math" w:hAnsi="Cambria Math"/>
            <w:lang w:val="en-US"/>
          </w:rPr>
          <m:t>N≤1024</m:t>
        </m:r>
      </m:oMath>
      <w:r w:rsidR="00C46435">
        <w:rPr>
          <w:lang w:val="en-US"/>
        </w:rPr>
        <w:t>.</w:t>
      </w:r>
      <w:r w:rsidR="00D203BD">
        <w:rPr>
          <w:lang w:val="en-US"/>
        </w:rPr>
        <w:t xml:space="preserve"> For the DCI, the mother code </w:t>
      </w:r>
      <w:r w:rsidR="005E70CF">
        <w:rPr>
          <w:lang w:val="en-US"/>
        </w:rPr>
        <w:t xml:space="preserve">length is limited by </w:t>
      </w:r>
      <m:oMath>
        <m:r>
          <w:rPr>
            <w:rFonts w:ascii="Cambria Math" w:hAnsi="Cambria Math"/>
            <w:lang w:val="en-US"/>
          </w:rPr>
          <m:t>N≤512</m:t>
        </m:r>
      </m:oMath>
      <w:r w:rsidR="00F117FE">
        <w:rPr>
          <w:lang w:val="en-US"/>
        </w:rPr>
        <w:t xml:space="preserve">. </w:t>
      </w:r>
      <w:r w:rsidR="002A00A2">
        <w:rPr>
          <w:lang w:val="en-US"/>
        </w:rPr>
        <w:t>The rate adap</w:t>
      </w:r>
      <w:r w:rsidR="000767CD">
        <w:rPr>
          <w:lang w:val="en-US"/>
        </w:rPr>
        <w:t>tation is obtained via applying puncturing, shortening</w:t>
      </w:r>
      <w:r w:rsidR="000A49A7">
        <w:rPr>
          <w:lang w:val="en-US"/>
        </w:rPr>
        <w:t>,</w:t>
      </w:r>
      <w:r w:rsidR="000767CD">
        <w:rPr>
          <w:lang w:val="en-US"/>
        </w:rPr>
        <w:t xml:space="preserve"> or repetition to the</w:t>
      </w:r>
      <w:r w:rsidR="007130AD">
        <w:rPr>
          <w:lang w:val="en-US"/>
        </w:rPr>
        <w:t xml:space="preserve"> polar-encoded </w:t>
      </w:r>
      <w:r w:rsidR="00BA506B">
        <w:rPr>
          <w:lang w:val="en-US"/>
        </w:rPr>
        <w:t xml:space="preserve">word, which is obtained </w:t>
      </w:r>
      <w:r w:rsidR="00EC0DD2">
        <w:rPr>
          <w:lang w:val="en-US"/>
        </w:rPr>
        <w:t>after encoding the CRC-appended input bits</w:t>
      </w:r>
      <w:r w:rsidR="006613F3">
        <w:rPr>
          <w:lang w:val="en-US"/>
        </w:rPr>
        <w:t xml:space="preserve"> via the mother polar code. Note that </w:t>
      </w:r>
      <w:r w:rsidR="00F23B07">
        <w:rPr>
          <w:lang w:val="en-US"/>
        </w:rPr>
        <w:t xml:space="preserve">the rate-matching scheme is applied </w:t>
      </w:r>
      <w:r w:rsidR="001114D9">
        <w:rPr>
          <w:lang w:val="en-US"/>
        </w:rPr>
        <w:t>according to the</w:t>
      </w:r>
      <w:r w:rsidR="00C5763B">
        <w:rPr>
          <w:lang w:val="en-US"/>
        </w:rPr>
        <w:t xml:space="preserve"> desired rate </w:t>
      </w:r>
      <m:oMath>
        <m:r>
          <w:rPr>
            <w:rFonts w:ascii="Cambria Math" w:hAnsi="Cambria Math"/>
            <w:lang w:val="en-US"/>
          </w:rPr>
          <m:t>R=A/E</m:t>
        </m:r>
      </m:oMath>
      <w:r w:rsidR="00C5763B">
        <w:rPr>
          <w:lang w:val="en-US"/>
        </w:rPr>
        <w:t xml:space="preserve"> and the desired codeword length at the end of the encoding chain</w:t>
      </w:r>
      <w:r w:rsidR="000A1258">
        <w:rPr>
          <w:lang w:val="en-US"/>
        </w:rPr>
        <w:t xml:space="preserve"> to optimize the performance of the </w:t>
      </w:r>
      <w:r w:rsidR="00EA733B">
        <w:rPr>
          <w:lang w:val="en-US"/>
        </w:rPr>
        <w:t>polar codes under the canonical successive decoding algorithm</w:t>
      </w:r>
      <w:r w:rsidR="00C5763B">
        <w:rPr>
          <w:lang w:val="en-US"/>
        </w:rPr>
        <w:t>.</w:t>
      </w:r>
      <w:r w:rsidR="00AA31E8">
        <w:rPr>
          <w:lang w:val="en-US"/>
        </w:rPr>
        <w:t xml:space="preserve"> Prior to the modulation</w:t>
      </w:r>
      <w:r w:rsidR="006750CA">
        <w:rPr>
          <w:lang w:val="en-US"/>
        </w:rPr>
        <w:t xml:space="preserve"> a channel interleaver is applied for the encoded UCI codeword</w:t>
      </w:r>
      <w:r w:rsidR="00337E86">
        <w:rPr>
          <w:lang w:val="en-US"/>
        </w:rPr>
        <w:t>, which is skipped in the case of DCI</w:t>
      </w:r>
      <w:r w:rsidR="006750CA">
        <w:rPr>
          <w:lang w:val="en-US"/>
        </w:rPr>
        <w:t>.</w:t>
      </w:r>
    </w:p>
    <w:p w14:paraId="50316889" w14:textId="70CD5138" w:rsidR="00494D6A" w:rsidRPr="009B38A2" w:rsidRDefault="001A6918" w:rsidP="000A54CC">
      <w:pPr>
        <w:jc w:val="both"/>
      </w:pPr>
      <w:r>
        <w:t>F</w:t>
      </w:r>
      <w:r w:rsidR="00844F5E">
        <w:t xml:space="preserve">or encoding UCI </w:t>
      </w:r>
      <w:r>
        <w:t>with</w:t>
      </w:r>
      <w:r w:rsidR="00844F5E">
        <w:t xml:space="preserve"> </w:t>
      </w:r>
      <m:oMath>
        <m:r>
          <w:rPr>
            <w:rFonts w:ascii="Cambria Math" w:hAnsi="Cambria Math"/>
          </w:rPr>
          <m:t>1≤A≤11</m:t>
        </m:r>
      </m:oMath>
      <w:r w:rsidR="00EF5BF4">
        <w:t>, block codes are used</w:t>
      </w:r>
      <w:r w:rsidR="00DC3D64">
        <w:t xml:space="preserve">. In the case of </w:t>
      </w:r>
      <m:oMath>
        <m:r>
          <w:rPr>
            <w:rFonts w:ascii="Cambria Math" w:hAnsi="Cambria Math"/>
          </w:rPr>
          <m:t>A≤2</m:t>
        </m:r>
      </m:oMath>
      <w:r w:rsidR="00CE7731">
        <w:t>,</w:t>
      </w:r>
      <w:r w:rsidR="002D743B">
        <w:t xml:space="preserve"> </w:t>
      </w:r>
      <w:r w:rsidR="0065786E">
        <w:t xml:space="preserve">the </w:t>
      </w:r>
      <w:r w:rsidR="00A145A2">
        <w:t>output of the encoder depends on the adopted modulation order</w:t>
      </w:r>
      <w:r w:rsidR="00761535">
        <w:t xml:space="preserve">. </w:t>
      </w:r>
      <w:r w:rsidR="001F5719">
        <w:t>For</w:t>
      </w:r>
      <w:r w:rsidR="00761535">
        <w:t xml:space="preserve"> the </w:t>
      </w:r>
      <w:r w:rsidR="001F5719">
        <w:t xml:space="preserve">other cases, </w:t>
      </w:r>
      <w:r w:rsidR="002F29F2">
        <w:t xml:space="preserve">the generator matrix can be obtained as the subset of a pre-defined fixed </w:t>
      </w:r>
      <w:r w:rsidR="006F317C">
        <w:t>matrix</w:t>
      </w:r>
      <w:r w:rsidR="009B52D2">
        <w:t xml:space="preserve">, which outputs </w:t>
      </w:r>
      <m:oMath>
        <m:r>
          <w:rPr>
            <w:rFonts w:ascii="Cambria Math" w:hAnsi="Cambria Math"/>
          </w:rPr>
          <m:t>N=32</m:t>
        </m:r>
      </m:oMath>
      <w:r w:rsidR="005A738A">
        <w:t xml:space="preserve"> for </w:t>
      </w:r>
      <w:r w:rsidR="000F354C">
        <w:t xml:space="preserve">any value of </w:t>
      </w:r>
      <m:oMath>
        <m:r>
          <w:rPr>
            <w:rFonts w:ascii="Cambria Math" w:hAnsi="Cambria Math"/>
          </w:rPr>
          <m:t>A</m:t>
        </m:r>
      </m:oMath>
      <w:r w:rsidR="005A738A">
        <w:t>.</w:t>
      </w:r>
      <w:r w:rsidR="00095A78">
        <w:t xml:space="preserve"> </w:t>
      </w:r>
      <w:r w:rsidR="00906801">
        <w:t>Rate-matching is</w:t>
      </w:r>
      <w:r w:rsidR="002B6657">
        <w:t xml:space="preserve"> obtained via </w:t>
      </w:r>
      <w:r w:rsidR="00B53469">
        <w:t xml:space="preserve">either repetition or puncturing to obtain the desired </w:t>
      </w:r>
      <m:oMath>
        <m:r>
          <w:rPr>
            <w:rFonts w:ascii="Cambria Math" w:hAnsi="Cambria Math"/>
          </w:rPr>
          <m:t>E</m:t>
        </m:r>
      </m:oMath>
      <w:r w:rsidR="00B53469">
        <w:t xml:space="preserve"> bits.</w:t>
      </w:r>
      <w:r w:rsidR="0086381F">
        <w:t xml:space="preserve"> CRC is skipped for very small blocks due to the incurred rate loss.</w:t>
      </w:r>
    </w:p>
    <w:p w14:paraId="5D2A6EB4" w14:textId="53C7D066" w:rsidR="002F1E68" w:rsidRDefault="00541286" w:rsidP="002F1E68">
      <w:pPr>
        <w:pStyle w:val="Heading2"/>
        <w:rPr>
          <w:lang w:val="en-US"/>
        </w:rPr>
      </w:pPr>
      <w:r>
        <w:rPr>
          <w:lang w:val="en-US"/>
        </w:rPr>
        <w:t>Data channels</w:t>
      </w:r>
    </w:p>
    <w:p w14:paraId="2B1AFCA4" w14:textId="2936998E" w:rsidR="003F2214" w:rsidRDefault="00E76A5C" w:rsidP="000A54CC">
      <w:pPr>
        <w:tabs>
          <w:tab w:val="left" w:pos="426"/>
        </w:tabs>
        <w:jc w:val="both"/>
        <w:rPr>
          <w:rFonts w:cstheme="minorBidi"/>
          <w:lang w:val="en-US"/>
        </w:rPr>
      </w:pPr>
      <w:r w:rsidRPr="6746ACCF">
        <w:rPr>
          <w:rFonts w:cstheme="minorBidi"/>
          <w:lang w:val="en-US"/>
        </w:rPr>
        <w:t xml:space="preserve">5G NR uses </w:t>
      </w:r>
      <w:r w:rsidR="008059AC">
        <w:rPr>
          <w:rFonts w:cstheme="minorBidi"/>
          <w:lang w:val="en-US"/>
        </w:rPr>
        <w:t>l</w:t>
      </w:r>
      <w:r w:rsidRPr="6746ACCF">
        <w:rPr>
          <w:rFonts w:cstheme="minorBidi"/>
          <w:lang w:val="en-US"/>
        </w:rPr>
        <w:t>ow</w:t>
      </w:r>
      <w:r w:rsidR="008059AC">
        <w:rPr>
          <w:rFonts w:cstheme="minorBidi"/>
          <w:lang w:val="en-US"/>
        </w:rPr>
        <w:t>-d</w:t>
      </w:r>
      <w:r w:rsidRPr="6746ACCF">
        <w:rPr>
          <w:rFonts w:cstheme="minorBidi"/>
          <w:lang w:val="en-US"/>
        </w:rPr>
        <w:t xml:space="preserve">ensity </w:t>
      </w:r>
      <w:r w:rsidR="008059AC">
        <w:rPr>
          <w:rFonts w:cstheme="minorBidi"/>
          <w:lang w:val="en-US"/>
        </w:rPr>
        <w:t>p</w:t>
      </w:r>
      <w:r w:rsidRPr="6746ACCF">
        <w:rPr>
          <w:rFonts w:cstheme="minorBidi"/>
          <w:lang w:val="en-US"/>
        </w:rPr>
        <w:t>arity</w:t>
      </w:r>
      <w:r w:rsidR="008059AC">
        <w:rPr>
          <w:rFonts w:cstheme="minorBidi"/>
          <w:lang w:val="en-US"/>
        </w:rPr>
        <w:t>-c</w:t>
      </w:r>
      <w:r w:rsidRPr="6746ACCF">
        <w:rPr>
          <w:rFonts w:cstheme="minorBidi"/>
          <w:lang w:val="en-US"/>
        </w:rPr>
        <w:t>heck (LDPC) code</w:t>
      </w:r>
      <w:r w:rsidR="009B38A2" w:rsidRPr="6746ACCF">
        <w:rPr>
          <w:rFonts w:cstheme="minorBidi"/>
          <w:lang w:val="en-US"/>
        </w:rPr>
        <w:t>s</w:t>
      </w:r>
      <w:r w:rsidRPr="6746ACCF">
        <w:rPr>
          <w:rFonts w:cstheme="minorBidi"/>
          <w:lang w:val="en-US"/>
        </w:rPr>
        <w:t xml:space="preserve"> </w:t>
      </w:r>
      <w:r>
        <w:rPr>
          <w:rFonts w:cstheme="minorHAnsi"/>
          <w:szCs w:val="22"/>
        </w:rPr>
        <w:t>for</w:t>
      </w:r>
      <w:r w:rsidRPr="000922A7">
        <w:rPr>
          <w:rFonts w:cstheme="minorHAnsi"/>
          <w:szCs w:val="22"/>
        </w:rPr>
        <w:t xml:space="preserve"> </w:t>
      </w:r>
      <w:r w:rsidRPr="6746ACCF">
        <w:rPr>
          <w:rFonts w:cstheme="minorBidi"/>
          <w:lang w:val="en-US"/>
        </w:rPr>
        <w:t>data channels PDSCH and PUSCH</w:t>
      </w:r>
      <w:r w:rsidR="00EC490B">
        <w:rPr>
          <w:rFonts w:cstheme="minorBidi"/>
          <w:lang w:val="en-US"/>
        </w:rPr>
        <w:t xml:space="preserve">, which aimed at </w:t>
      </w:r>
      <w:r w:rsidR="00947475">
        <w:rPr>
          <w:rFonts w:cstheme="minorBidi"/>
          <w:lang w:val="en-US"/>
        </w:rPr>
        <w:t xml:space="preserve">improving </w:t>
      </w:r>
      <w:r w:rsidR="00F97A3C">
        <w:rPr>
          <w:rFonts w:cstheme="minorBidi"/>
          <w:lang w:val="en-US"/>
        </w:rPr>
        <w:t>TP compared to</w:t>
      </w:r>
      <w:r w:rsidR="0050249B">
        <w:rPr>
          <w:rFonts w:cstheme="minorBidi"/>
          <w:lang w:val="en-US"/>
        </w:rPr>
        <w:t xml:space="preserve"> using turbo codes</w:t>
      </w:r>
      <w:r w:rsidRPr="6746ACCF">
        <w:rPr>
          <w:rFonts w:cstheme="minorBidi"/>
          <w:lang w:val="en-US"/>
        </w:rPr>
        <w:t xml:space="preserve">. </w:t>
      </w:r>
      <w:r w:rsidR="001A6918" w:rsidRPr="6746ACCF">
        <w:rPr>
          <w:lang w:val="en-US"/>
        </w:rPr>
        <w:t xml:space="preserve">The encoding chain for </w:t>
      </w:r>
      <w:r w:rsidR="0050249B">
        <w:rPr>
          <w:lang w:val="en-US"/>
        </w:rPr>
        <w:t>LDPC</w:t>
      </w:r>
      <w:r w:rsidR="001A6918" w:rsidRPr="6746ACCF">
        <w:rPr>
          <w:lang w:val="en-US"/>
        </w:rPr>
        <w:t xml:space="preserve"> coding </w:t>
      </w:r>
      <w:r w:rsidR="001A6918" w:rsidRPr="5750E0AE">
        <w:rPr>
          <w:lang w:val="en-US"/>
        </w:rPr>
        <w:t>is specified in</w:t>
      </w:r>
      <w:r w:rsidR="001A6918" w:rsidRPr="6746ACCF">
        <w:rPr>
          <w:lang w:val="en-US"/>
        </w:rPr>
        <w:t xml:space="preserve"> </w:t>
      </w:r>
      <w:r w:rsidR="001A6918" w:rsidRPr="5750E0AE">
        <w:rPr>
          <w:lang w:val="en-US"/>
        </w:rPr>
        <w:t>[</w:t>
      </w:r>
      <w:r w:rsidR="001A6918" w:rsidRPr="00DE363E">
        <w:rPr>
          <w:lang w:val="en-US"/>
        </w:rPr>
        <w:t>2</w:t>
      </w:r>
      <w:r w:rsidR="001A6918" w:rsidRPr="5750E0AE">
        <w:rPr>
          <w:lang w:val="en-US"/>
        </w:rPr>
        <w:t>]</w:t>
      </w:r>
      <w:r w:rsidR="001A6918">
        <w:rPr>
          <w:lang w:val="en-US"/>
        </w:rPr>
        <w:t>.</w:t>
      </w:r>
      <w:r w:rsidR="003F2214">
        <w:rPr>
          <w:lang w:val="en-US"/>
        </w:rPr>
        <w:t xml:space="preserve"> Let’s use the same notation above and denote the length of the message (i.e., transport block (TB)) to be encoded via </w:t>
      </w:r>
      <m:oMath>
        <m:r>
          <w:rPr>
            <w:rFonts w:ascii="Cambria Math" w:hAnsi="Cambria Math"/>
            <w:lang w:val="en-US"/>
          </w:rPr>
          <m:t>A</m:t>
        </m:r>
      </m:oMath>
      <w:r w:rsidR="003F2214">
        <w:rPr>
          <w:lang w:val="en-US"/>
        </w:rPr>
        <w:t xml:space="preserve"> and that of the final codeword as </w:t>
      </w:r>
      <m:oMath>
        <m:r>
          <w:rPr>
            <w:rFonts w:ascii="Cambria Math" w:hAnsi="Cambria Math"/>
            <w:lang w:val="en-US"/>
          </w:rPr>
          <m:t>E</m:t>
        </m:r>
      </m:oMath>
      <w:r w:rsidR="003F2214">
        <w:rPr>
          <w:lang w:val="en-US"/>
        </w:rPr>
        <w:t xml:space="preserve">. </w:t>
      </w:r>
      <w:r w:rsidR="00C220CA">
        <w:rPr>
          <w:rFonts w:cstheme="minorHAnsi"/>
          <w:szCs w:val="22"/>
        </w:rPr>
        <w:t>For error detection,</w:t>
      </w:r>
      <w:r w:rsidR="0050249B">
        <w:rPr>
          <w:rFonts w:cstheme="minorHAnsi"/>
          <w:szCs w:val="22"/>
        </w:rPr>
        <w:t xml:space="preserve"> </w:t>
      </w:r>
      <w:r w:rsidR="00C220CA">
        <w:rPr>
          <w:rFonts w:cstheme="minorHAnsi"/>
          <w:szCs w:val="22"/>
        </w:rPr>
        <w:t>a</w:t>
      </w:r>
      <w:r w:rsidR="003F2214">
        <w:rPr>
          <w:rFonts w:cstheme="minorHAnsi"/>
          <w:szCs w:val="22"/>
        </w:rPr>
        <w:t xml:space="preserve"> </w:t>
      </w:r>
      <m:oMath>
        <m:r>
          <w:rPr>
            <w:rFonts w:ascii="Cambria Math" w:hAnsi="Cambria Math" w:cstheme="minorHAnsi"/>
            <w:szCs w:val="22"/>
          </w:rPr>
          <m:t>24</m:t>
        </m:r>
      </m:oMath>
      <w:r w:rsidR="003F2214">
        <w:rPr>
          <w:rFonts w:cstheme="minorHAnsi"/>
          <w:szCs w:val="22"/>
        </w:rPr>
        <w:t>-bit</w:t>
      </w:r>
      <w:r w:rsidR="00C220CA">
        <w:rPr>
          <w:rFonts w:cstheme="minorHAnsi"/>
          <w:szCs w:val="22"/>
        </w:rPr>
        <w:t xml:space="preserve"> CRC is first attached to </w:t>
      </w:r>
      <w:r w:rsidR="003F2214">
        <w:rPr>
          <w:rFonts w:cstheme="minorHAnsi"/>
          <w:szCs w:val="22"/>
        </w:rPr>
        <w:t>the</w:t>
      </w:r>
      <w:r w:rsidR="00C220CA">
        <w:rPr>
          <w:rFonts w:cstheme="minorHAnsi"/>
          <w:szCs w:val="22"/>
        </w:rPr>
        <w:t xml:space="preserve"> TB.</w:t>
      </w:r>
      <w:r w:rsidR="003F2214">
        <w:rPr>
          <w:rFonts w:cstheme="minorHAnsi"/>
          <w:szCs w:val="22"/>
        </w:rPr>
        <w:t xml:space="preserve"> Depending on the base graph (BG) selection, code block segmentation is applied if </w:t>
      </w:r>
      <m:oMath>
        <m:r>
          <w:rPr>
            <w:rFonts w:ascii="Cambria Math" w:hAnsi="Cambria Math" w:cstheme="minorHAnsi"/>
            <w:szCs w:val="22"/>
          </w:rPr>
          <m:t>A+24</m:t>
        </m:r>
      </m:oMath>
      <w:r w:rsidR="003F2214">
        <w:rPr>
          <w:rFonts w:cstheme="minorHAnsi"/>
          <w:szCs w:val="22"/>
        </w:rPr>
        <w:t xml:space="preserve"> exceeds the maximum size supported by the chosen BG, which will be specified</w:t>
      </w:r>
      <w:r w:rsidR="000F5035">
        <w:rPr>
          <w:rFonts w:cstheme="minorHAnsi"/>
          <w:szCs w:val="22"/>
        </w:rPr>
        <w:t xml:space="preserve"> in more detail</w:t>
      </w:r>
      <w:r w:rsidR="003F2214">
        <w:rPr>
          <w:rFonts w:cstheme="minorHAnsi"/>
          <w:szCs w:val="22"/>
        </w:rPr>
        <w:t xml:space="preserve"> below.</w:t>
      </w:r>
      <w:r w:rsidR="000F5035">
        <w:rPr>
          <w:rFonts w:cstheme="minorHAnsi"/>
          <w:szCs w:val="22"/>
        </w:rPr>
        <w:t xml:space="preserve"> Let </w:t>
      </w:r>
      <m:oMath>
        <m:sSub>
          <m:sSubPr>
            <m:ctrlPr>
              <w:rPr>
                <w:rFonts w:ascii="Cambria Math" w:hAnsi="Cambria Math" w:cstheme="minorHAnsi"/>
                <w:i/>
                <w:szCs w:val="22"/>
              </w:rPr>
            </m:ctrlPr>
          </m:sSubPr>
          <m:e>
            <m:r>
              <w:rPr>
                <w:rFonts w:ascii="Cambria Math" w:hAnsi="Cambria Math" w:cstheme="minorHAnsi"/>
                <w:szCs w:val="22"/>
              </w:rPr>
              <m:t>A</m:t>
            </m:r>
          </m:e>
          <m:sub>
            <m:r>
              <w:rPr>
                <w:rFonts w:ascii="Cambria Math" w:hAnsi="Cambria Math" w:cstheme="minorHAnsi"/>
                <w:szCs w:val="22"/>
              </w:rPr>
              <m:t>CB</m:t>
            </m:r>
          </m:sub>
        </m:sSub>
      </m:oMath>
      <w:r w:rsidR="000F5035">
        <w:rPr>
          <w:rFonts w:cstheme="minorHAnsi"/>
          <w:szCs w:val="22"/>
        </w:rPr>
        <w:t xml:space="preserve"> denote the size of the code block segment.</w:t>
      </w:r>
      <w:r w:rsidR="003F2214">
        <w:rPr>
          <w:rFonts w:cstheme="minorBidi"/>
          <w:lang w:val="en-US"/>
        </w:rPr>
        <w:t xml:space="preserve"> Then, additional </w:t>
      </w:r>
      <m:oMath>
        <m:r>
          <w:rPr>
            <w:rFonts w:ascii="Cambria Math" w:hAnsi="Cambria Math" w:cstheme="minorBidi"/>
            <w:lang w:val="en-US"/>
          </w:rPr>
          <m:t>24</m:t>
        </m:r>
      </m:oMath>
      <w:r w:rsidR="003F2214">
        <w:rPr>
          <w:rFonts w:cstheme="minorBidi"/>
          <w:lang w:val="en-US"/>
        </w:rPr>
        <w:t xml:space="preserve">-bit CRC with the same polynomial is applied </w:t>
      </w:r>
      <w:r w:rsidR="000F5035">
        <w:rPr>
          <w:rFonts w:cstheme="minorBidi"/>
          <w:lang w:val="en-US"/>
        </w:rPr>
        <w:t xml:space="preserve">to each </w:t>
      </w:r>
      <w:r w:rsidR="003F2214">
        <w:rPr>
          <w:rFonts w:cstheme="minorBidi"/>
          <w:lang w:val="en-US"/>
        </w:rPr>
        <w:t>code block segment</w:t>
      </w:r>
      <w:r w:rsidR="000F5035">
        <w:rPr>
          <w:rFonts w:cstheme="minorBidi"/>
          <w:lang w:val="en-US"/>
        </w:rPr>
        <w:t xml:space="preserve"> to further enhance the error-detection capability. Then, the resulting CRC-encoded code block segment with size </w:t>
      </w:r>
      <m:oMath>
        <m:sSub>
          <m:sSubPr>
            <m:ctrlPr>
              <w:rPr>
                <w:rFonts w:ascii="Cambria Math" w:hAnsi="Cambria Math" w:cstheme="minorBidi"/>
                <w:i/>
                <w:lang w:val="en-US"/>
              </w:rPr>
            </m:ctrlPr>
          </m:sSubPr>
          <m:e>
            <m:r>
              <w:rPr>
                <w:rFonts w:ascii="Cambria Math" w:hAnsi="Cambria Math" w:cstheme="minorBidi"/>
                <w:lang w:val="en-US"/>
              </w:rPr>
              <m:t>A</m:t>
            </m:r>
          </m:e>
          <m:sub>
            <m:r>
              <w:rPr>
                <w:rFonts w:ascii="Cambria Math" w:hAnsi="Cambria Math" w:cstheme="minorBidi"/>
                <w:lang w:val="en-US"/>
              </w:rPr>
              <m:t>CB</m:t>
            </m:r>
          </m:sub>
        </m:sSub>
        <m:r>
          <w:rPr>
            <w:rFonts w:ascii="Cambria Math" w:hAnsi="Cambria Math" w:cstheme="minorBidi"/>
            <w:lang w:val="en-US"/>
          </w:rPr>
          <m:t>+24</m:t>
        </m:r>
      </m:oMath>
      <w:r w:rsidR="000F5035">
        <w:rPr>
          <w:rFonts w:cstheme="minorBidi"/>
          <w:lang w:val="en-US"/>
        </w:rPr>
        <w:t xml:space="preserve"> is encoded with the selected LDPC code.</w:t>
      </w:r>
      <w:r w:rsidR="007C6BF0">
        <w:rPr>
          <w:rFonts w:cstheme="minorBidi"/>
          <w:lang w:val="en-US"/>
        </w:rPr>
        <w:t xml:space="preserve"> After encoding, the encoded bits are stored in a circular buffer. Depending on the values of the redundancy version (RV), modulation order, </w:t>
      </w:r>
      <w:r w:rsidR="00573443">
        <w:rPr>
          <w:rFonts w:cstheme="minorBidi"/>
          <w:lang w:val="en-US"/>
        </w:rPr>
        <w:t xml:space="preserve">the number of transmission layers that the </w:t>
      </w:r>
      <w:r w:rsidR="0031097E">
        <w:rPr>
          <w:rFonts w:cstheme="minorBidi"/>
          <w:lang w:val="en-US"/>
        </w:rPr>
        <w:t>resource block (</w:t>
      </w:r>
      <w:r w:rsidR="00573443">
        <w:rPr>
          <w:rFonts w:cstheme="minorBidi"/>
          <w:lang w:val="en-US"/>
        </w:rPr>
        <w:t>RB</w:t>
      </w:r>
      <w:r w:rsidR="0031097E">
        <w:rPr>
          <w:rFonts w:cstheme="minorBidi"/>
          <w:lang w:val="en-US"/>
        </w:rPr>
        <w:t>)</w:t>
      </w:r>
      <w:r w:rsidR="00573443">
        <w:rPr>
          <w:rFonts w:cstheme="minorBidi"/>
          <w:lang w:val="en-US"/>
        </w:rPr>
        <w:t xml:space="preserve">is mapped onto, etc., a subset of the encoded bits of length </w:t>
      </w:r>
      <m:oMath>
        <m:r>
          <w:rPr>
            <w:rFonts w:ascii="Cambria Math" w:hAnsi="Cambria Math" w:cstheme="minorBidi"/>
            <w:lang w:val="en-US"/>
          </w:rPr>
          <m:t>E</m:t>
        </m:r>
      </m:oMath>
      <w:r w:rsidR="00573443">
        <w:rPr>
          <w:rFonts w:cstheme="minorBidi"/>
          <w:lang w:val="en-US"/>
        </w:rPr>
        <w:t xml:space="preserve"> is chosen for modulation. The chosen subset is then bit-interleaved to provide the final codeword, which improves the decoding performance under belief</w:t>
      </w:r>
      <w:r w:rsidR="00D51AD7">
        <w:rPr>
          <w:rFonts w:cstheme="minorBidi"/>
          <w:lang w:val="en-US"/>
        </w:rPr>
        <w:t xml:space="preserve"> </w:t>
      </w:r>
      <w:r w:rsidR="00573443">
        <w:rPr>
          <w:rFonts w:cstheme="minorBidi"/>
          <w:lang w:val="en-US"/>
        </w:rPr>
        <w:t>propagation (BP) decoding over the AWGN channel when a higher-order modulation is adopted. Next, we will outline some details about the BGs and their selection during encoding.</w:t>
      </w:r>
    </w:p>
    <w:p w14:paraId="4339F304" w14:textId="3D65CB1D" w:rsidR="000E631C" w:rsidRDefault="00E76A5C" w:rsidP="000A54CC">
      <w:pPr>
        <w:tabs>
          <w:tab w:val="left" w:pos="426"/>
        </w:tabs>
        <w:jc w:val="both"/>
      </w:pPr>
      <w:r w:rsidRPr="6746ACCF">
        <w:rPr>
          <w:rFonts w:cstheme="minorBidi"/>
          <w:lang w:val="en-US"/>
        </w:rPr>
        <w:lastRenderedPageBreak/>
        <w:t>There are two BGs in 5G NR</w:t>
      </w:r>
      <w:r w:rsidR="001B7DBA">
        <w:rPr>
          <w:rFonts w:cstheme="minorBidi"/>
          <w:lang w:val="en-US"/>
        </w:rPr>
        <w:t>, which target different regimes.</w:t>
      </w:r>
      <w:r w:rsidR="00725D00">
        <w:rPr>
          <w:rFonts w:cstheme="minorBidi"/>
          <w:lang w:val="en-US"/>
        </w:rPr>
        <w:t xml:space="preserve"> Roughly speaking,</w:t>
      </w:r>
      <w:r w:rsidRPr="6746ACCF">
        <w:rPr>
          <w:rFonts w:cstheme="minorBidi"/>
          <w:lang w:val="en-US"/>
        </w:rPr>
        <w:t xml:space="preserve"> </w:t>
      </w:r>
      <w:r w:rsidR="00D340DB">
        <w:rPr>
          <w:rFonts w:cstheme="minorBidi"/>
          <w:lang w:val="en-US"/>
        </w:rPr>
        <w:t>t</w:t>
      </w:r>
      <w:r w:rsidRPr="6746ACCF">
        <w:rPr>
          <w:rFonts w:cstheme="minorBidi"/>
          <w:lang w:val="en-US"/>
        </w:rPr>
        <w:t xml:space="preserve">he first BG (BG1) </w:t>
      </w:r>
      <w:r w:rsidR="00D340DB">
        <w:rPr>
          <w:rFonts w:cstheme="minorBidi"/>
          <w:lang w:val="en-US"/>
        </w:rPr>
        <w:t>is used for larger blocks</w:t>
      </w:r>
      <w:r w:rsidR="00F244F1">
        <w:rPr>
          <w:rFonts w:cstheme="minorBidi"/>
          <w:lang w:val="en-US"/>
        </w:rPr>
        <w:t xml:space="preserve"> and higher </w:t>
      </w:r>
      <w:r w:rsidR="005A7FA1">
        <w:rPr>
          <w:rFonts w:cstheme="minorBidi"/>
          <w:lang w:val="en-US"/>
        </w:rPr>
        <w:t>rates</w:t>
      </w:r>
      <w:r w:rsidR="00C502B8">
        <w:rPr>
          <w:rFonts w:cstheme="minorBidi"/>
          <w:lang w:val="en-US"/>
        </w:rPr>
        <w:t xml:space="preserve"> </w:t>
      </w:r>
      <w:r w:rsidRPr="6746ACCF">
        <w:rPr>
          <w:rFonts w:cstheme="minorBidi"/>
          <w:lang w:val="en-US"/>
        </w:rPr>
        <w:t xml:space="preserve">and the second BG (BG2) </w:t>
      </w:r>
      <w:r w:rsidR="00C2477C">
        <w:rPr>
          <w:rFonts w:cstheme="minorBidi"/>
          <w:lang w:val="en-US"/>
        </w:rPr>
        <w:t>targets smaller block</w:t>
      </w:r>
      <w:r w:rsidR="00447F17">
        <w:rPr>
          <w:rFonts w:cstheme="minorBidi"/>
          <w:lang w:val="en-US"/>
        </w:rPr>
        <w:t xml:space="preserve"> </w:t>
      </w:r>
      <w:r w:rsidR="00C2477C">
        <w:rPr>
          <w:rFonts w:cstheme="minorBidi"/>
          <w:lang w:val="en-US"/>
        </w:rPr>
        <w:t>lengths and lower rates</w:t>
      </w:r>
      <w:r w:rsidR="00447F17">
        <w:rPr>
          <w:rFonts w:cstheme="minorBidi"/>
          <w:lang w:val="en-US"/>
        </w:rPr>
        <w:t>.</w:t>
      </w:r>
      <w:r w:rsidR="000975CF">
        <w:rPr>
          <w:rFonts w:cstheme="minorBidi"/>
          <w:lang w:val="en-US"/>
        </w:rPr>
        <w:t xml:space="preserve"> </w:t>
      </w:r>
      <w:r w:rsidR="000975CF" w:rsidRPr="001446D2">
        <w:fldChar w:fldCharType="begin"/>
      </w:r>
      <w:r w:rsidR="000975CF" w:rsidRPr="001446D2">
        <w:instrText xml:space="preserve"> REF _Ref193788447 \h </w:instrText>
      </w:r>
      <w:r w:rsidR="000975CF">
        <w:instrText xml:space="preserve"> \* MERGEFORMAT </w:instrText>
      </w:r>
      <w:r w:rsidR="000975CF" w:rsidRPr="001446D2">
        <w:fldChar w:fldCharType="separate"/>
      </w:r>
      <w:r w:rsidR="000975CF" w:rsidRPr="6746ACCF">
        <w:t xml:space="preserve">Figure </w:t>
      </w:r>
      <w:r w:rsidR="000975CF" w:rsidRPr="00FC6A9A">
        <w:t>1</w:t>
      </w:r>
      <w:r w:rsidR="000975CF" w:rsidRPr="001446D2">
        <w:fldChar w:fldCharType="end"/>
      </w:r>
      <w:r w:rsidR="000975CF" w:rsidRPr="6746ACCF">
        <w:t xml:space="preserve"> shows how the selection between BG1 and BG2 is done in 5G NR</w:t>
      </w:r>
      <w:r w:rsidR="00D51AD7">
        <w:t xml:space="preserve">. </w:t>
      </w:r>
      <w:r w:rsidR="000975CF" w:rsidRPr="6746ACCF">
        <w:t xml:space="preserve">BG2 is used if the coding rate is less than or equal to </w:t>
      </w:r>
      <m:oMath>
        <m:r>
          <w:rPr>
            <w:rFonts w:ascii="Cambria Math" w:hAnsi="Cambria Math"/>
          </w:rPr>
          <m:t>0.25</m:t>
        </m:r>
      </m:oMath>
      <w:r w:rsidR="000975CF" w:rsidRPr="6746ACCF">
        <w:t xml:space="preserve">, or if </w:t>
      </w:r>
      <w:r w:rsidR="00A008A3" w:rsidRPr="6746ACCF">
        <w:t xml:space="preserve">TB size </w:t>
      </w:r>
      <w:r w:rsidR="00A008A3">
        <w:t>(</w:t>
      </w:r>
      <w:r w:rsidR="000975CF" w:rsidRPr="6746ACCF">
        <w:t>TBS</w:t>
      </w:r>
      <w:r w:rsidR="00A008A3">
        <w:t>)</w:t>
      </w:r>
      <w:r w:rsidR="000975CF" w:rsidRPr="6746ACCF">
        <w:t xml:space="preserve"> is less than or equal to </w:t>
      </w:r>
      <m:oMath>
        <m:r>
          <w:rPr>
            <w:rFonts w:ascii="Cambria Math" w:hAnsi="Cambria Math"/>
          </w:rPr>
          <m:t>292</m:t>
        </m:r>
      </m:oMath>
      <w:r w:rsidR="00A008A3">
        <w:t xml:space="preserve"> bits</w:t>
      </w:r>
      <w:r w:rsidR="000975CF" w:rsidRPr="6746ACCF">
        <w:t xml:space="preserve"> or if TBS is less than or equal to </w:t>
      </w:r>
      <m:oMath>
        <m:r>
          <w:rPr>
            <w:rFonts w:ascii="Cambria Math" w:hAnsi="Cambria Math"/>
          </w:rPr>
          <m:t>3824</m:t>
        </m:r>
      </m:oMath>
      <w:r w:rsidR="00A008A3">
        <w:t xml:space="preserve"> bits</w:t>
      </w:r>
      <w:r w:rsidR="000975CF" w:rsidRPr="6746ACCF">
        <w:t xml:space="preserve"> and coding rate is less than or equal to </w:t>
      </w:r>
      <m:oMath>
        <m:r>
          <w:rPr>
            <w:rFonts w:ascii="Cambria Math" w:hAnsi="Cambria Math"/>
          </w:rPr>
          <m:t>0.67</m:t>
        </m:r>
      </m:oMath>
      <w:r w:rsidR="000975CF" w:rsidRPr="6746ACCF">
        <w:t>. BG1 is used in all other cases.</w:t>
      </w:r>
      <w:r w:rsidR="00C376CC">
        <w:t xml:space="preserve"> The BG defines the overall characteristics of the resulting LDPC code, e.g., the degree distributions, which is optimized well for achieving very good performance near capacity.</w:t>
      </w:r>
      <w:r w:rsidR="0008302B">
        <w:t xml:space="preserve"> </w:t>
      </w:r>
    </w:p>
    <w:p w14:paraId="52AF1E7A" w14:textId="233914C1" w:rsidR="00E76A5C" w:rsidRDefault="0008302B" w:rsidP="000A54CC">
      <w:pPr>
        <w:tabs>
          <w:tab w:val="left" w:pos="426"/>
        </w:tabs>
        <w:jc w:val="both"/>
      </w:pPr>
      <w:r>
        <w:t>To support many code lengths from the same BGs many lifting factors</w:t>
      </w:r>
      <w:r w:rsidR="0025641F">
        <w:t xml:space="preserve"> Z</w:t>
      </w:r>
      <w:r>
        <w:t xml:space="preserve"> are defined with a maximum lifting size of 384.</w:t>
      </w:r>
      <w:r w:rsidR="0025641F">
        <w:t xml:space="preserve"> </w:t>
      </w:r>
      <w:r w:rsidR="0025641F" w:rsidRPr="0025641F">
        <w:t>Lifting is done via expanding the small BG into a larger parity-check matrix by replacing each entry with a Z×Z matrix (either an all-zero matrix or a cyclically shifted identity matrix). This controls the actual block length of the LDPC code.</w:t>
      </w:r>
      <w:r w:rsidR="00933851">
        <w:t xml:space="preserve"> </w:t>
      </w:r>
      <w:r w:rsidR="00933851" w:rsidRPr="00933851">
        <w:t xml:space="preserve">After BG selection and lifting, </w:t>
      </w:r>
      <w:r w:rsidR="000D1D0E" w:rsidRPr="00933851">
        <w:t xml:space="preserve">rate-matching is </w:t>
      </w:r>
      <w:r w:rsidR="000D1D0E">
        <w:t>applied</w:t>
      </w:r>
      <w:r w:rsidR="00933851" w:rsidRPr="00933851">
        <w:t xml:space="preserve"> to adapt the number of coded bits to match the channel resources. Puncturing and shortening techniques are used to achieve this rate-matching. Puncturing</w:t>
      </w:r>
      <w:r w:rsidR="000E631C">
        <w:t xml:space="preserve"> means </w:t>
      </w:r>
      <w:r w:rsidR="000E631C" w:rsidRPr="00933851">
        <w:t>not transmit</w:t>
      </w:r>
      <w:r w:rsidR="000E631C">
        <w:t xml:space="preserve">ting </w:t>
      </w:r>
      <w:r w:rsidR="00933851" w:rsidRPr="00933851">
        <w:t xml:space="preserve">some </w:t>
      </w:r>
      <w:r w:rsidR="000E631C">
        <w:t xml:space="preserve">of the </w:t>
      </w:r>
      <w:r w:rsidR="00933851" w:rsidRPr="00933851">
        <w:t>coded bits. Shortening</w:t>
      </w:r>
      <w:r w:rsidR="000E631C">
        <w:t xml:space="preserve"> means that</w:t>
      </w:r>
      <w:r w:rsidR="00933851" w:rsidRPr="00933851">
        <w:t xml:space="preserve"> some positions of the LDPC codeword </w:t>
      </w:r>
      <w:r w:rsidR="000E631C">
        <w:t>have</w:t>
      </w:r>
      <w:r w:rsidR="00933851" w:rsidRPr="00933851">
        <w:t xml:space="preserve"> fixed values </w:t>
      </w:r>
      <w:r w:rsidR="000E631C">
        <w:t xml:space="preserve">which are </w:t>
      </w:r>
      <w:r w:rsidR="00933851" w:rsidRPr="00933851">
        <w:t>known to the decoder.</w:t>
      </w:r>
    </w:p>
    <w:p w14:paraId="23312263" w14:textId="79859547" w:rsidR="00E76A5C" w:rsidRDefault="00E76A5C" w:rsidP="00E76A5C">
      <w:pPr>
        <w:keepNext/>
        <w:spacing w:before="120" w:line="276" w:lineRule="auto"/>
        <w:jc w:val="center"/>
      </w:pPr>
      <w:r>
        <w:rPr>
          <w:noProof/>
        </w:rPr>
        <w:drawing>
          <wp:inline distT="0" distB="0" distL="0" distR="0" wp14:anchorId="14BCB557" wp14:editId="229E37E1">
            <wp:extent cx="3298666" cy="1911321"/>
            <wp:effectExtent l="0" t="0" r="0" b="0"/>
            <wp:docPr id="590662002" name="Picture 1" descr="A blue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662002" name="Picture 1" descr="A blue rectangular object with black text&#10;&#10;AI-generated content may be incorrect."/>
                    <pic:cNvPicPr/>
                  </pic:nvPicPr>
                  <pic:blipFill>
                    <a:blip r:embed="rId13"/>
                    <a:stretch>
                      <a:fillRect/>
                    </a:stretch>
                  </pic:blipFill>
                  <pic:spPr>
                    <a:xfrm>
                      <a:off x="0" y="0"/>
                      <a:ext cx="3316172" cy="1921464"/>
                    </a:xfrm>
                    <a:prstGeom prst="rect">
                      <a:avLst/>
                    </a:prstGeom>
                  </pic:spPr>
                </pic:pic>
              </a:graphicData>
            </a:graphic>
          </wp:inline>
        </w:drawing>
      </w:r>
    </w:p>
    <w:p w14:paraId="2F00F14E" w14:textId="77777777" w:rsidR="00E76A5C" w:rsidRDefault="00E76A5C" w:rsidP="00E76A5C">
      <w:pPr>
        <w:pStyle w:val="Caption"/>
        <w:jc w:val="center"/>
      </w:pPr>
      <w:bookmarkStart w:id="0" w:name="_Ref193788447"/>
      <w:bookmarkStart w:id="1" w:name="_Ref193788443"/>
      <w:r w:rsidRPr="6746ACCF">
        <w:t xml:space="preserve">Figure </w:t>
      </w:r>
      <w:r w:rsidRPr="00B7673E">
        <w:rPr>
          <w:szCs w:val="16"/>
        </w:rPr>
        <w:fldChar w:fldCharType="begin"/>
      </w:r>
      <w:r w:rsidRPr="00B7673E">
        <w:rPr>
          <w:szCs w:val="16"/>
        </w:rPr>
        <w:instrText xml:space="preserve"> SEQ Figure \* ARABIC </w:instrText>
      </w:r>
      <w:r w:rsidRPr="00B7673E">
        <w:rPr>
          <w:szCs w:val="16"/>
        </w:rPr>
        <w:fldChar w:fldCharType="separate"/>
      </w:r>
      <w:r w:rsidRPr="00354471">
        <w:t>1</w:t>
      </w:r>
      <w:r w:rsidRPr="00B7673E">
        <w:rPr>
          <w:szCs w:val="16"/>
        </w:rPr>
        <w:fldChar w:fldCharType="end"/>
      </w:r>
      <w:bookmarkEnd w:id="0"/>
      <w:r w:rsidRPr="6746ACCF">
        <w:t>. BG selection between BG1 and BG2 in 5G NR.</w:t>
      </w:r>
      <w:bookmarkEnd w:id="1"/>
    </w:p>
    <w:p w14:paraId="59C8595F" w14:textId="7763BE71" w:rsidR="00ED60E4" w:rsidRPr="00B9166D" w:rsidRDefault="003579EB" w:rsidP="00ED60E4">
      <w:pPr>
        <w:pStyle w:val="Heading1"/>
        <w:rPr>
          <w:lang w:val="en-US"/>
        </w:rPr>
      </w:pPr>
      <w:r>
        <w:rPr>
          <w:lang w:val="en-US"/>
        </w:rPr>
        <w:t>Views on 6G channel coding</w:t>
      </w:r>
    </w:p>
    <w:p w14:paraId="761967AD" w14:textId="1ACDED15" w:rsidR="00ED60E4" w:rsidRDefault="00781F99" w:rsidP="00ED60E4">
      <w:pPr>
        <w:pStyle w:val="Heading2"/>
        <w:rPr>
          <w:lang w:val="en-US"/>
        </w:rPr>
      </w:pPr>
      <w:r>
        <w:rPr>
          <w:lang w:val="en-US"/>
        </w:rPr>
        <w:t xml:space="preserve">Scope and </w:t>
      </w:r>
      <w:r w:rsidR="003579EB" w:rsidDel="00D01548">
        <w:rPr>
          <w:lang w:val="en-US"/>
        </w:rPr>
        <w:t>r</w:t>
      </w:r>
      <w:r w:rsidR="003579EB">
        <w:rPr>
          <w:lang w:val="en-US"/>
        </w:rPr>
        <w:t>equirement</w:t>
      </w:r>
      <w:r w:rsidR="00205C3D">
        <w:rPr>
          <w:lang w:val="en-US"/>
        </w:rPr>
        <w:t>s</w:t>
      </w:r>
    </w:p>
    <w:p w14:paraId="20ACA847" w14:textId="7EA464C6" w:rsidR="00C52A42" w:rsidRPr="009B38A2" w:rsidRDefault="0004784D" w:rsidP="000A54CC">
      <w:pPr>
        <w:spacing w:before="120" w:after="120"/>
        <w:jc w:val="both"/>
      </w:pPr>
      <w:r>
        <w:rPr>
          <w:lang w:val="en-US"/>
        </w:rPr>
        <w:t>W</w:t>
      </w:r>
      <w:r w:rsidR="00201CB1" w:rsidRPr="00CE522B">
        <w:rPr>
          <w:lang w:val="en-US"/>
        </w:rPr>
        <w:t xml:space="preserve">hen </w:t>
      </w:r>
      <w:r w:rsidR="00776C05">
        <w:rPr>
          <w:lang w:val="en-US"/>
        </w:rPr>
        <w:t>st</w:t>
      </w:r>
      <w:r w:rsidR="009F2CA2">
        <w:rPr>
          <w:lang w:val="en-US"/>
        </w:rPr>
        <w:t>udying</w:t>
      </w:r>
      <w:r w:rsidR="00776C05" w:rsidRPr="00CE522B">
        <w:rPr>
          <w:lang w:val="en-US"/>
        </w:rPr>
        <w:t xml:space="preserve"> </w:t>
      </w:r>
      <w:r w:rsidR="00D61DD0" w:rsidRPr="00CE522B">
        <w:rPr>
          <w:lang w:val="en-US"/>
        </w:rPr>
        <w:t xml:space="preserve">applicable extensions to </w:t>
      </w:r>
      <w:r w:rsidR="009565CE" w:rsidRPr="00CE522B">
        <w:rPr>
          <w:lang w:val="en-US"/>
        </w:rPr>
        <w:t xml:space="preserve">the 5G </w:t>
      </w:r>
      <w:r w:rsidR="00D61DD0" w:rsidRPr="00CE522B">
        <w:rPr>
          <w:lang w:val="en-US"/>
        </w:rPr>
        <w:t xml:space="preserve">channel coding </w:t>
      </w:r>
      <w:r w:rsidR="00A662FC" w:rsidRPr="00CE522B">
        <w:rPr>
          <w:lang w:val="en-US"/>
        </w:rPr>
        <w:t xml:space="preserve">design </w:t>
      </w:r>
      <w:r w:rsidR="00281DAA" w:rsidRPr="00CE522B">
        <w:rPr>
          <w:lang w:val="en-US"/>
        </w:rPr>
        <w:t>to</w:t>
      </w:r>
      <w:r w:rsidR="009565CE" w:rsidRPr="00CE522B">
        <w:rPr>
          <w:lang w:val="en-US"/>
        </w:rPr>
        <w:t xml:space="preserve"> satisfy</w:t>
      </w:r>
      <w:r w:rsidR="00A57E8B" w:rsidRPr="00CE522B">
        <w:rPr>
          <w:lang w:val="en-US"/>
        </w:rPr>
        <w:t xml:space="preserve"> </w:t>
      </w:r>
      <w:r w:rsidR="00ED5990" w:rsidRPr="00CE522B">
        <w:rPr>
          <w:lang w:val="en-US"/>
        </w:rPr>
        <w:t>additional</w:t>
      </w:r>
      <w:r w:rsidR="00A57E8B" w:rsidRPr="00CE522B">
        <w:rPr>
          <w:lang w:val="en-US"/>
        </w:rPr>
        <w:t xml:space="preserve"> requirement</w:t>
      </w:r>
      <w:r w:rsidR="002E564B" w:rsidRPr="00CE522B">
        <w:rPr>
          <w:lang w:val="en-US"/>
        </w:rPr>
        <w:t>s</w:t>
      </w:r>
      <w:r w:rsidR="00604D37" w:rsidRPr="00CE522B">
        <w:rPr>
          <w:lang w:val="en-US"/>
        </w:rPr>
        <w:t xml:space="preserve"> for 6G </w:t>
      </w:r>
      <w:r w:rsidR="001B172F" w:rsidRPr="00CE522B">
        <w:rPr>
          <w:lang w:val="en-US"/>
        </w:rPr>
        <w:t>scenarios</w:t>
      </w:r>
      <w:r w:rsidR="00D230CB">
        <w:rPr>
          <w:lang w:val="en-US"/>
        </w:rPr>
        <w:t xml:space="preserve"> that cannot be satisfied with 5G channel coding</w:t>
      </w:r>
      <w:r w:rsidR="00FC223E">
        <w:rPr>
          <w:lang w:val="en-US"/>
        </w:rPr>
        <w:t xml:space="preserve"> design</w:t>
      </w:r>
      <w:r w:rsidR="00A662FC" w:rsidRPr="00CE522B">
        <w:rPr>
          <w:lang w:val="en-US"/>
        </w:rPr>
        <w:t xml:space="preserve">, it is important to </w:t>
      </w:r>
      <w:r w:rsidR="009A3432">
        <w:rPr>
          <w:lang w:val="en-US"/>
        </w:rPr>
        <w:t>consider</w:t>
      </w:r>
      <w:r w:rsidR="000B52FC">
        <w:rPr>
          <w:lang w:val="en-US"/>
        </w:rPr>
        <w:t xml:space="preserve"> </w:t>
      </w:r>
      <w:r w:rsidR="00A662FC" w:rsidRPr="00CE522B">
        <w:rPr>
          <w:lang w:val="en-US"/>
        </w:rPr>
        <w:t>the hardware commonality between</w:t>
      </w:r>
      <w:r w:rsidR="00D5224C" w:rsidRPr="00CE522B">
        <w:rPr>
          <w:lang w:val="en-US"/>
        </w:rPr>
        <w:t xml:space="preserve"> 5G NR and</w:t>
      </w:r>
      <w:r w:rsidR="00A662FC" w:rsidRPr="00CE522B">
        <w:rPr>
          <w:lang w:val="en-US"/>
        </w:rPr>
        <w:t xml:space="preserve"> 6G. This would </w:t>
      </w:r>
      <w:r w:rsidR="00474B94" w:rsidRPr="00CE522B">
        <w:rPr>
          <w:lang w:val="en-US"/>
        </w:rPr>
        <w:t xml:space="preserve">help 6G UEs </w:t>
      </w:r>
      <w:r w:rsidR="00951AA5" w:rsidRPr="00CE522B">
        <w:rPr>
          <w:lang w:val="en-US"/>
        </w:rPr>
        <w:t xml:space="preserve">and </w:t>
      </w:r>
      <w:proofErr w:type="spellStart"/>
      <w:r w:rsidR="00951AA5" w:rsidRPr="00CE522B">
        <w:rPr>
          <w:lang w:val="en-US"/>
        </w:rPr>
        <w:t>gNBs</w:t>
      </w:r>
      <w:proofErr w:type="spellEnd"/>
      <w:r w:rsidR="00951AA5" w:rsidRPr="00CE522B">
        <w:rPr>
          <w:lang w:val="en-US"/>
        </w:rPr>
        <w:t xml:space="preserve"> </w:t>
      </w:r>
      <w:r w:rsidR="00474B94" w:rsidRPr="00CE522B">
        <w:rPr>
          <w:lang w:val="en-US"/>
        </w:rPr>
        <w:t xml:space="preserve">to also support 5G without the need </w:t>
      </w:r>
      <w:r w:rsidR="00442419" w:rsidRPr="00CE522B">
        <w:rPr>
          <w:lang w:val="en-US"/>
        </w:rPr>
        <w:t>to implement</w:t>
      </w:r>
      <w:r w:rsidR="00474B94" w:rsidRPr="00CE522B">
        <w:rPr>
          <w:lang w:val="en-US"/>
        </w:rPr>
        <w:t xml:space="preserve"> two hardware blocks for channel </w:t>
      </w:r>
      <w:proofErr w:type="gramStart"/>
      <w:r w:rsidR="00474B94" w:rsidRPr="00CE522B">
        <w:rPr>
          <w:lang w:val="en-US"/>
        </w:rPr>
        <w:t>coding</w:t>
      </w:r>
      <w:proofErr w:type="gramEnd"/>
      <w:r w:rsidR="00474B94" w:rsidRPr="00CE522B">
        <w:rPr>
          <w:lang w:val="en-US"/>
        </w:rPr>
        <w:t xml:space="preserve"> which is not a cost-effective solution.</w:t>
      </w:r>
      <w:r w:rsidR="00442419" w:rsidRPr="00CE522B">
        <w:rPr>
          <w:lang w:val="en-US"/>
        </w:rPr>
        <w:t xml:space="preserve"> </w:t>
      </w:r>
      <w:r w:rsidR="00951AA5" w:rsidRPr="00CE522B">
        <w:rPr>
          <w:lang w:val="en-US"/>
        </w:rPr>
        <w:t>Hence</w:t>
      </w:r>
      <w:r w:rsidR="00442419" w:rsidRPr="00CE522B">
        <w:rPr>
          <w:lang w:val="en-US"/>
        </w:rPr>
        <w:t xml:space="preserve">, </w:t>
      </w:r>
      <w:r w:rsidR="009948FF" w:rsidRPr="00CE522B">
        <w:rPr>
          <w:lang w:val="en-US"/>
        </w:rPr>
        <w:t xml:space="preserve">5G LDPC and </w:t>
      </w:r>
      <w:r w:rsidR="00B143A1" w:rsidRPr="00CE522B">
        <w:rPr>
          <w:lang w:val="en-US"/>
        </w:rPr>
        <w:t>p</w:t>
      </w:r>
      <w:r w:rsidR="009948FF" w:rsidRPr="00CE522B">
        <w:rPr>
          <w:lang w:val="en-US"/>
        </w:rPr>
        <w:t xml:space="preserve">olar codes should be considered as the foundation for 6G channel coding. In this regard, </w:t>
      </w:r>
      <w:r w:rsidR="00690C35" w:rsidRPr="00CE522B">
        <w:rPr>
          <w:lang w:val="en-US"/>
        </w:rPr>
        <w:t xml:space="preserve">at least </w:t>
      </w:r>
      <w:r w:rsidR="009948FF" w:rsidRPr="00CE522B">
        <w:rPr>
          <w:lang w:val="en-US"/>
        </w:rPr>
        <w:t>the following</w:t>
      </w:r>
      <w:r w:rsidR="009948FF" w:rsidRPr="6746ACCF">
        <w:rPr>
          <w:lang w:val="en-US"/>
        </w:rPr>
        <w:t xml:space="preserve"> </w:t>
      </w:r>
      <w:r w:rsidR="00B43EF3">
        <w:rPr>
          <w:lang w:val="en-US"/>
        </w:rPr>
        <w:t>is</w:t>
      </w:r>
      <w:r w:rsidR="00B43EF3" w:rsidRPr="6746ACCF">
        <w:rPr>
          <w:lang w:val="en-US"/>
        </w:rPr>
        <w:t xml:space="preserve"> </w:t>
      </w:r>
      <w:r w:rsidR="009948FF" w:rsidRPr="6746ACCF">
        <w:rPr>
          <w:lang w:val="en-US"/>
        </w:rPr>
        <w:t>expected:</w:t>
      </w:r>
    </w:p>
    <w:p w14:paraId="742BB3FC" w14:textId="1BF9A041" w:rsidR="009948FF" w:rsidRPr="009A3A42" w:rsidRDefault="009948FF" w:rsidP="000A54CC">
      <w:pPr>
        <w:pStyle w:val="ListParagraph"/>
        <w:numPr>
          <w:ilvl w:val="0"/>
          <w:numId w:val="5"/>
        </w:numPr>
        <w:spacing w:before="120" w:after="120"/>
        <w:jc w:val="both"/>
        <w:rPr>
          <w:sz w:val="20"/>
          <w:szCs w:val="20"/>
          <w:lang w:val="en-US"/>
        </w:rPr>
      </w:pPr>
      <w:r>
        <w:rPr>
          <w:sz w:val="20"/>
          <w:szCs w:val="20"/>
          <w:lang w:val="en-US"/>
        </w:rPr>
        <w:t xml:space="preserve">For </w:t>
      </w:r>
      <w:r w:rsidR="00D15E12">
        <w:rPr>
          <w:sz w:val="20"/>
          <w:szCs w:val="20"/>
          <w:lang w:val="en-US"/>
        </w:rPr>
        <w:t>data channels</w:t>
      </w:r>
      <w:r>
        <w:rPr>
          <w:sz w:val="20"/>
          <w:szCs w:val="20"/>
          <w:lang w:val="en-US"/>
        </w:rPr>
        <w:t xml:space="preserve">, the 6G LDPC decoder and encoder blocks </w:t>
      </w:r>
      <w:r w:rsidR="00A8367B">
        <w:rPr>
          <w:sz w:val="20"/>
          <w:szCs w:val="20"/>
          <w:lang w:val="en-US"/>
        </w:rPr>
        <w:t>should</w:t>
      </w:r>
      <w:r>
        <w:rPr>
          <w:sz w:val="20"/>
          <w:szCs w:val="20"/>
          <w:lang w:val="en-US"/>
        </w:rPr>
        <w:t xml:space="preserve"> be able to </w:t>
      </w:r>
      <w:r w:rsidR="00750FD8">
        <w:rPr>
          <w:sz w:val="20"/>
          <w:szCs w:val="20"/>
          <w:lang w:val="en-US"/>
        </w:rPr>
        <w:t>process</w:t>
      </w:r>
      <w:r>
        <w:rPr>
          <w:sz w:val="20"/>
          <w:szCs w:val="20"/>
          <w:lang w:val="en-US"/>
        </w:rPr>
        <w:t xml:space="preserve"> </w:t>
      </w:r>
      <w:r w:rsidR="00017AA9">
        <w:rPr>
          <w:sz w:val="20"/>
          <w:szCs w:val="20"/>
          <w:lang w:val="en-US"/>
        </w:rPr>
        <w:t xml:space="preserve">all </w:t>
      </w:r>
      <w:r>
        <w:rPr>
          <w:sz w:val="20"/>
          <w:szCs w:val="20"/>
          <w:lang w:val="en-US"/>
        </w:rPr>
        <w:t>5G LDPC</w:t>
      </w:r>
      <w:r w:rsidR="00B143A1">
        <w:rPr>
          <w:sz w:val="20"/>
          <w:szCs w:val="20"/>
          <w:lang w:val="en-US"/>
        </w:rPr>
        <w:t xml:space="preserve"> codes</w:t>
      </w:r>
      <w:r>
        <w:rPr>
          <w:sz w:val="20"/>
          <w:szCs w:val="20"/>
          <w:lang w:val="en-US"/>
        </w:rPr>
        <w:t>.</w:t>
      </w:r>
    </w:p>
    <w:p w14:paraId="40B5861F" w14:textId="10B36DF0" w:rsidR="00690C35" w:rsidRDefault="009948FF" w:rsidP="000A54CC">
      <w:pPr>
        <w:pStyle w:val="ListParagraph"/>
        <w:numPr>
          <w:ilvl w:val="0"/>
          <w:numId w:val="5"/>
        </w:numPr>
        <w:spacing w:before="120" w:after="120"/>
        <w:jc w:val="both"/>
        <w:rPr>
          <w:sz w:val="20"/>
          <w:szCs w:val="20"/>
          <w:lang w:val="en-US"/>
        </w:rPr>
      </w:pPr>
      <w:r>
        <w:rPr>
          <w:sz w:val="20"/>
          <w:szCs w:val="20"/>
          <w:lang w:val="en-US"/>
        </w:rPr>
        <w:t xml:space="preserve">For </w:t>
      </w:r>
      <w:r w:rsidR="00D15E12">
        <w:rPr>
          <w:sz w:val="20"/>
          <w:szCs w:val="20"/>
          <w:lang w:val="en-US"/>
        </w:rPr>
        <w:t>control channels</w:t>
      </w:r>
      <w:r w:rsidRPr="644477DF">
        <w:rPr>
          <w:sz w:val="20"/>
          <w:szCs w:val="20"/>
          <w:lang w:val="en-US"/>
        </w:rPr>
        <w:t>,</w:t>
      </w:r>
      <w:r w:rsidDel="006E3233">
        <w:rPr>
          <w:sz w:val="20"/>
          <w:szCs w:val="20"/>
          <w:lang w:val="en-US"/>
        </w:rPr>
        <w:t xml:space="preserve"> </w:t>
      </w:r>
      <w:r w:rsidR="00750FD8">
        <w:rPr>
          <w:sz w:val="20"/>
          <w:szCs w:val="20"/>
          <w:lang w:val="en-US"/>
        </w:rPr>
        <w:t>the 6G Polar decoder</w:t>
      </w:r>
      <w:r w:rsidR="006E3233">
        <w:rPr>
          <w:sz w:val="20"/>
          <w:szCs w:val="20"/>
          <w:lang w:val="en-US"/>
        </w:rPr>
        <w:t xml:space="preserve"> and encoder</w:t>
      </w:r>
      <w:r w:rsidR="00750FD8">
        <w:rPr>
          <w:sz w:val="20"/>
          <w:szCs w:val="20"/>
          <w:lang w:val="en-US"/>
        </w:rPr>
        <w:t xml:space="preserve"> block</w:t>
      </w:r>
      <w:r w:rsidR="006E3233">
        <w:rPr>
          <w:sz w:val="20"/>
          <w:szCs w:val="20"/>
          <w:lang w:val="en-US"/>
        </w:rPr>
        <w:t>s</w:t>
      </w:r>
      <w:r w:rsidR="00750FD8">
        <w:rPr>
          <w:sz w:val="20"/>
          <w:szCs w:val="20"/>
          <w:lang w:val="en-US"/>
        </w:rPr>
        <w:t xml:space="preserve"> </w:t>
      </w:r>
      <w:r w:rsidR="00A8367B">
        <w:rPr>
          <w:sz w:val="20"/>
          <w:szCs w:val="20"/>
          <w:lang w:val="en-US"/>
        </w:rPr>
        <w:t>should</w:t>
      </w:r>
      <w:r w:rsidR="00750FD8">
        <w:rPr>
          <w:sz w:val="20"/>
          <w:szCs w:val="20"/>
          <w:lang w:val="en-US"/>
        </w:rPr>
        <w:t xml:space="preserve"> be able to process</w:t>
      </w:r>
      <w:r w:rsidR="00017AA9">
        <w:rPr>
          <w:sz w:val="20"/>
          <w:szCs w:val="20"/>
          <w:lang w:val="en-US"/>
        </w:rPr>
        <w:t xml:space="preserve"> all</w:t>
      </w:r>
      <w:r w:rsidR="00750FD8">
        <w:rPr>
          <w:sz w:val="20"/>
          <w:szCs w:val="20"/>
          <w:lang w:val="en-US"/>
        </w:rPr>
        <w:t xml:space="preserve"> 5G </w:t>
      </w:r>
      <w:r w:rsidR="00B143A1">
        <w:rPr>
          <w:sz w:val="20"/>
          <w:szCs w:val="20"/>
          <w:lang w:val="en-US"/>
        </w:rPr>
        <w:t>p</w:t>
      </w:r>
      <w:r w:rsidR="006E3233" w:rsidRPr="644477DF">
        <w:rPr>
          <w:sz w:val="20"/>
          <w:szCs w:val="20"/>
          <w:lang w:val="en-US"/>
        </w:rPr>
        <w:t>olar</w:t>
      </w:r>
      <w:r w:rsidR="00B143A1">
        <w:rPr>
          <w:sz w:val="20"/>
          <w:szCs w:val="20"/>
          <w:lang w:val="en-US"/>
        </w:rPr>
        <w:t xml:space="preserve"> codes</w:t>
      </w:r>
      <w:r w:rsidR="00750FD8">
        <w:rPr>
          <w:sz w:val="20"/>
          <w:szCs w:val="20"/>
          <w:lang w:val="en-US"/>
        </w:rPr>
        <w:t>.</w:t>
      </w:r>
    </w:p>
    <w:p w14:paraId="742E6449" w14:textId="03BB0C46" w:rsidR="00690C35" w:rsidRPr="009B38A2" w:rsidRDefault="00E51FEB" w:rsidP="000A54CC">
      <w:pPr>
        <w:spacing w:before="120" w:after="120"/>
        <w:jc w:val="both"/>
      </w:pPr>
      <w:r>
        <w:t>In other words, 5G channel coding should</w:t>
      </w:r>
      <w:r w:rsidR="006D0041">
        <w:t xml:space="preserve"> be</w:t>
      </w:r>
      <w:r>
        <w:t xml:space="preserve"> a subset of 6G channel coding </w:t>
      </w:r>
      <w:r w:rsidR="007F4172">
        <w:t>in case</w:t>
      </w:r>
      <w:r w:rsidR="00FC04C2">
        <w:t xml:space="preserve"> extensions </w:t>
      </w:r>
      <w:r w:rsidR="009B2B77">
        <w:t xml:space="preserve">need to be </w:t>
      </w:r>
      <w:r w:rsidR="00FC04C2">
        <w:t>introduced</w:t>
      </w:r>
      <w:r>
        <w:t xml:space="preserve">. </w:t>
      </w:r>
      <w:r w:rsidR="00690C35" w:rsidRPr="6746ACCF">
        <w:rPr>
          <w:lang w:val="en-US"/>
        </w:rPr>
        <w:t xml:space="preserve">Moreover, </w:t>
      </w:r>
      <w:r w:rsidR="00281DAA" w:rsidRPr="6746ACCF">
        <w:rPr>
          <w:lang w:val="en-US"/>
        </w:rPr>
        <w:t>to</w:t>
      </w:r>
      <w:r w:rsidR="00690C35" w:rsidRPr="6746ACCF">
        <w:rPr>
          <w:lang w:val="en-US"/>
        </w:rPr>
        <w:t xml:space="preserve"> allow software updates of 5G NR </w:t>
      </w:r>
      <w:proofErr w:type="spellStart"/>
      <w:r w:rsidR="00690C35" w:rsidRPr="6746ACCF">
        <w:rPr>
          <w:lang w:val="en-US"/>
        </w:rPr>
        <w:t>gNBs</w:t>
      </w:r>
      <w:proofErr w:type="spellEnd"/>
      <w:r w:rsidR="00690C35" w:rsidRPr="6746ACCF">
        <w:rPr>
          <w:lang w:val="en-US"/>
        </w:rPr>
        <w:t xml:space="preserve"> to support 6G radio, the following needs to be true as well:</w:t>
      </w:r>
    </w:p>
    <w:p w14:paraId="0E95245D" w14:textId="7E4BB3C5" w:rsidR="00690C35" w:rsidRPr="009A3A42" w:rsidRDefault="00690C35" w:rsidP="000A54CC">
      <w:pPr>
        <w:pStyle w:val="ListParagraph"/>
        <w:numPr>
          <w:ilvl w:val="0"/>
          <w:numId w:val="5"/>
        </w:numPr>
        <w:spacing w:before="120" w:after="120"/>
        <w:jc w:val="both"/>
        <w:rPr>
          <w:sz w:val="20"/>
          <w:szCs w:val="20"/>
          <w:lang w:val="en-US"/>
        </w:rPr>
      </w:pPr>
      <w:r>
        <w:rPr>
          <w:sz w:val="20"/>
          <w:szCs w:val="20"/>
          <w:lang w:val="en-US"/>
        </w:rPr>
        <w:t xml:space="preserve">For </w:t>
      </w:r>
      <w:r w:rsidR="00821D79">
        <w:rPr>
          <w:sz w:val="20"/>
          <w:szCs w:val="20"/>
          <w:lang w:val="en-US"/>
        </w:rPr>
        <w:t>data channels</w:t>
      </w:r>
      <w:r>
        <w:rPr>
          <w:sz w:val="20"/>
          <w:szCs w:val="20"/>
          <w:lang w:val="en-US"/>
        </w:rPr>
        <w:t xml:space="preserve">, the 5G LDPC decoder and encoder blocks should be able to process 6G LDPC </w:t>
      </w:r>
      <w:r w:rsidR="00472A0A">
        <w:rPr>
          <w:sz w:val="20"/>
          <w:szCs w:val="20"/>
          <w:lang w:val="en-US"/>
        </w:rPr>
        <w:t>codes</w:t>
      </w:r>
      <w:r>
        <w:rPr>
          <w:sz w:val="20"/>
          <w:szCs w:val="20"/>
          <w:lang w:val="en-US"/>
        </w:rPr>
        <w:t xml:space="preserve"> at least for similar </w:t>
      </w:r>
      <w:r w:rsidR="00A07BFC">
        <w:rPr>
          <w:sz w:val="20"/>
          <w:szCs w:val="20"/>
          <w:lang w:val="en-US"/>
        </w:rPr>
        <w:t>use cases</w:t>
      </w:r>
      <w:r w:rsidR="00F6101A">
        <w:rPr>
          <w:sz w:val="20"/>
          <w:szCs w:val="20"/>
          <w:lang w:val="en-US"/>
        </w:rPr>
        <w:t>/scenarios</w:t>
      </w:r>
      <w:r>
        <w:rPr>
          <w:sz w:val="20"/>
          <w:szCs w:val="20"/>
          <w:lang w:val="en-US"/>
        </w:rPr>
        <w:t>.</w:t>
      </w:r>
    </w:p>
    <w:p w14:paraId="3C852D0D" w14:textId="52B41F42" w:rsidR="003978B0" w:rsidRPr="00997DF7" w:rsidRDefault="00690C35" w:rsidP="000A54CC">
      <w:pPr>
        <w:pStyle w:val="ListParagraph"/>
        <w:numPr>
          <w:ilvl w:val="0"/>
          <w:numId w:val="5"/>
        </w:numPr>
        <w:spacing w:before="120" w:after="120"/>
        <w:jc w:val="both"/>
        <w:rPr>
          <w:lang w:val="en-US"/>
        </w:rPr>
      </w:pPr>
      <w:r>
        <w:rPr>
          <w:sz w:val="20"/>
          <w:szCs w:val="20"/>
          <w:lang w:val="en-US"/>
        </w:rPr>
        <w:t xml:space="preserve">For </w:t>
      </w:r>
      <w:r w:rsidR="008413E5">
        <w:rPr>
          <w:sz w:val="20"/>
          <w:szCs w:val="20"/>
          <w:lang w:val="en-US"/>
        </w:rPr>
        <w:t>control channels</w:t>
      </w:r>
      <w:r w:rsidRPr="644477DF">
        <w:rPr>
          <w:sz w:val="20"/>
          <w:szCs w:val="20"/>
          <w:lang w:val="en-US"/>
        </w:rPr>
        <w:t>,</w:t>
      </w:r>
      <w:r w:rsidDel="006E3233">
        <w:rPr>
          <w:sz w:val="20"/>
          <w:szCs w:val="20"/>
          <w:lang w:val="en-US"/>
        </w:rPr>
        <w:t xml:space="preserve"> </w:t>
      </w:r>
      <w:r>
        <w:rPr>
          <w:sz w:val="20"/>
          <w:szCs w:val="20"/>
          <w:lang w:val="en-US"/>
        </w:rPr>
        <w:t xml:space="preserve">the </w:t>
      </w:r>
      <w:r w:rsidR="002B00A8">
        <w:rPr>
          <w:sz w:val="20"/>
          <w:szCs w:val="20"/>
          <w:lang w:val="en-US"/>
        </w:rPr>
        <w:t>5</w:t>
      </w:r>
      <w:r>
        <w:rPr>
          <w:sz w:val="20"/>
          <w:szCs w:val="20"/>
          <w:lang w:val="en-US"/>
        </w:rPr>
        <w:t xml:space="preserve">G Polar decoder and encoder blocks should be able to process </w:t>
      </w:r>
      <w:r w:rsidR="002B00A8">
        <w:rPr>
          <w:sz w:val="20"/>
          <w:szCs w:val="20"/>
          <w:lang w:val="en-US"/>
        </w:rPr>
        <w:t>6</w:t>
      </w:r>
      <w:r>
        <w:rPr>
          <w:sz w:val="20"/>
          <w:szCs w:val="20"/>
          <w:lang w:val="en-US"/>
        </w:rPr>
        <w:t xml:space="preserve">G </w:t>
      </w:r>
      <w:r w:rsidR="008413E5">
        <w:rPr>
          <w:sz w:val="20"/>
          <w:szCs w:val="20"/>
          <w:lang w:val="en-US"/>
        </w:rPr>
        <w:t>p</w:t>
      </w:r>
      <w:r w:rsidRPr="644477DF">
        <w:rPr>
          <w:sz w:val="20"/>
          <w:szCs w:val="20"/>
          <w:lang w:val="en-US"/>
        </w:rPr>
        <w:t>olar</w:t>
      </w:r>
      <w:r w:rsidR="008413E5">
        <w:rPr>
          <w:sz w:val="20"/>
          <w:szCs w:val="20"/>
          <w:lang w:val="en-US"/>
        </w:rPr>
        <w:t xml:space="preserve"> codes</w:t>
      </w:r>
      <w:r w:rsidRPr="00690C35">
        <w:rPr>
          <w:sz w:val="20"/>
          <w:szCs w:val="20"/>
          <w:lang w:val="en-US"/>
        </w:rPr>
        <w:t xml:space="preserve"> </w:t>
      </w:r>
      <w:r>
        <w:rPr>
          <w:sz w:val="20"/>
          <w:szCs w:val="20"/>
          <w:lang w:val="en-US"/>
        </w:rPr>
        <w:t xml:space="preserve">at least for similar </w:t>
      </w:r>
      <w:r w:rsidR="00A07BFC">
        <w:rPr>
          <w:sz w:val="20"/>
          <w:szCs w:val="20"/>
          <w:lang w:val="en-US"/>
        </w:rPr>
        <w:t>use cases</w:t>
      </w:r>
      <w:r w:rsidR="00F6101A">
        <w:rPr>
          <w:sz w:val="20"/>
          <w:szCs w:val="20"/>
          <w:lang w:val="en-US"/>
        </w:rPr>
        <w:t>/scenarios</w:t>
      </w:r>
      <w:r>
        <w:rPr>
          <w:sz w:val="20"/>
          <w:szCs w:val="20"/>
          <w:lang w:val="en-US"/>
        </w:rPr>
        <w:t>.</w:t>
      </w:r>
    </w:p>
    <w:p w14:paraId="47CBF9FD" w14:textId="5B2E4662" w:rsidR="00A8367B" w:rsidRPr="00CE522B" w:rsidRDefault="00590CC9" w:rsidP="000A54CC">
      <w:pPr>
        <w:spacing w:before="120" w:after="120"/>
        <w:jc w:val="both"/>
      </w:pPr>
      <w:r w:rsidRPr="6746ACCF">
        <w:t>With the above design targets in mind, during the study item</w:t>
      </w:r>
      <w:r w:rsidR="00A8367B" w:rsidRPr="6746ACCF">
        <w:t xml:space="preserve">, </w:t>
      </w:r>
      <w:r w:rsidRPr="6746ACCF">
        <w:t xml:space="preserve">RAN1 </w:t>
      </w:r>
      <w:r w:rsidR="005728A5">
        <w:t xml:space="preserve">study </w:t>
      </w:r>
      <w:r w:rsidRPr="6746ACCF">
        <w:t>should focus</w:t>
      </w:r>
      <w:r w:rsidR="00F106E2" w:rsidRPr="6746ACCF">
        <w:t xml:space="preserve"> only</w:t>
      </w:r>
      <w:r w:rsidRPr="6746ACCF">
        <w:t xml:space="preserve"> on proposals that demonstrably enhance key performance indicators such as throughput</w:t>
      </w:r>
      <w:r w:rsidR="006B764D">
        <w:t xml:space="preserve">, </w:t>
      </w:r>
      <w:r w:rsidRPr="6746ACCF">
        <w:t>reliability</w:t>
      </w:r>
      <w:r w:rsidR="00487D10">
        <w:t xml:space="preserve"> or power </w:t>
      </w:r>
      <w:r w:rsidR="00275D51">
        <w:t>consumption</w:t>
      </w:r>
      <w:r w:rsidRPr="6746ACCF">
        <w:t xml:space="preserve">, while </w:t>
      </w:r>
      <w:r w:rsidR="003739A4">
        <w:t xml:space="preserve">striving for </w:t>
      </w:r>
      <w:r w:rsidR="00690C35" w:rsidRPr="6746ACCF">
        <w:t xml:space="preserve">avoiding </w:t>
      </w:r>
      <w:r w:rsidRPr="6746ACCF">
        <w:t xml:space="preserve">impact on existing 5G channel coding </w:t>
      </w:r>
      <w:r w:rsidR="00BE3367">
        <w:t>implementation</w:t>
      </w:r>
      <w:r w:rsidR="00BE3367" w:rsidRPr="6746ACCF">
        <w:t xml:space="preserve"> </w:t>
      </w:r>
      <w:r w:rsidR="00145B07" w:rsidRPr="6746ACCF">
        <w:t>for cost efficiency</w:t>
      </w:r>
      <w:r w:rsidRPr="6746ACCF">
        <w:t xml:space="preserve">. </w:t>
      </w:r>
      <w:r w:rsidR="00353126" w:rsidRPr="6746ACCF">
        <w:t>In addition,</w:t>
      </w:r>
      <w:r w:rsidRPr="6746ACCF">
        <w:t xml:space="preserve"> the complexity of implementing </w:t>
      </w:r>
      <w:r w:rsidR="004D68EE" w:rsidRPr="6746ACCF">
        <w:t>extensions to the</w:t>
      </w:r>
      <w:r w:rsidR="00D61BBC" w:rsidRPr="6746ACCF">
        <w:t xml:space="preserve"> existing</w:t>
      </w:r>
      <w:r w:rsidR="004D68EE" w:rsidRPr="6746ACCF">
        <w:t xml:space="preserve"> </w:t>
      </w:r>
      <w:r w:rsidRPr="6746ACCF">
        <w:t>coding schemes should be carefully evaluated against the potential benefits, ensuring that the gains outweigh the cost and effort required for integration.</w:t>
      </w:r>
      <w:r w:rsidR="00F106E2" w:rsidRPr="6746ACCF">
        <w:t xml:space="preserve"> </w:t>
      </w:r>
      <w:r w:rsidR="00AE6FAE" w:rsidRPr="6746ACCF">
        <w:t>Also</w:t>
      </w:r>
      <w:r w:rsidR="00F106E2" w:rsidRPr="6746ACCF">
        <w:t xml:space="preserve">, given the need for </w:t>
      </w:r>
      <w:r w:rsidR="00492A8B" w:rsidRPr="6746ACCF">
        <w:t xml:space="preserve">RAN1 to provide </w:t>
      </w:r>
      <w:r w:rsidR="00F106E2" w:rsidRPr="6746ACCF">
        <w:t>a</w:t>
      </w:r>
      <w:r w:rsidR="00353126" w:rsidRPr="6746ACCF">
        <w:t>n early</w:t>
      </w:r>
      <w:r w:rsidR="00F106E2" w:rsidRPr="6746ACCF" w:rsidDel="00353126">
        <w:t xml:space="preserve"> </w:t>
      </w:r>
      <w:r w:rsidR="00F106E2" w:rsidRPr="6746ACCF">
        <w:t>conclusion</w:t>
      </w:r>
      <w:r w:rsidR="00A64B5A">
        <w:t xml:space="preserve"> by</w:t>
      </w:r>
      <w:r w:rsidR="00F106E2" w:rsidRPr="6746ACCF">
        <w:t xml:space="preserve"> RAN</w:t>
      </w:r>
      <w:r w:rsidR="00EF2558" w:rsidRPr="6746ACCF">
        <w:t>#112</w:t>
      </w:r>
      <w:r w:rsidR="00F106E2" w:rsidRPr="6746ACCF">
        <w:t xml:space="preserve"> on fundamental aspects such as channel coding</w:t>
      </w:r>
      <w:r w:rsidR="00FF491D" w:rsidRPr="6746ACCF">
        <w:t xml:space="preserve"> [1]</w:t>
      </w:r>
      <w:r w:rsidR="00F106E2" w:rsidRPr="6746ACCF">
        <w:t xml:space="preserve">, </w:t>
      </w:r>
      <w:r w:rsidR="00120DE0" w:rsidRPr="6746ACCF">
        <w:t xml:space="preserve">it is recommended </w:t>
      </w:r>
      <w:r w:rsidR="00F106E2" w:rsidRPr="6746ACCF">
        <w:t xml:space="preserve">that RAN1 </w:t>
      </w:r>
      <w:r w:rsidR="00120DE0" w:rsidRPr="6746ACCF">
        <w:t>avoid</w:t>
      </w:r>
      <w:r w:rsidR="00C82D11" w:rsidRPr="6746ACCF">
        <w:t>s</w:t>
      </w:r>
      <w:r w:rsidR="00120DE0" w:rsidRPr="6746ACCF">
        <w:t xml:space="preserve"> </w:t>
      </w:r>
      <w:r w:rsidR="00F106E2" w:rsidRPr="6746ACCF">
        <w:t>studying</w:t>
      </w:r>
      <w:r w:rsidR="00120DE0" w:rsidRPr="6746ACCF">
        <w:t xml:space="preserve"> channel coding proposals that do not offer significant performance improvement to </w:t>
      </w:r>
      <w:r w:rsidRPr="6746ACCF">
        <w:t>justify</w:t>
      </w:r>
      <w:r w:rsidR="00120DE0" w:rsidRPr="6746ACCF">
        <w:t xml:space="preserve"> the added implementation complexity on top of existing 5G </w:t>
      </w:r>
      <w:r w:rsidR="00030A2F" w:rsidRPr="00CE522B">
        <w:t>baseline</w:t>
      </w:r>
      <w:r w:rsidR="00120DE0" w:rsidRPr="00CE522B">
        <w:t>.</w:t>
      </w:r>
    </w:p>
    <w:p w14:paraId="22BA4538" w14:textId="6EC9BDCB" w:rsidR="00BC19CA" w:rsidRPr="00624A68" w:rsidRDefault="009E39A5" w:rsidP="00624A68">
      <w:pPr>
        <w:pStyle w:val="Caption"/>
        <w:jc w:val="both"/>
        <w:rPr>
          <w:b w:val="0"/>
          <w:i/>
        </w:rPr>
      </w:pPr>
      <w:bookmarkStart w:id="2" w:name="_Toc205469916"/>
      <w:bookmarkStart w:id="3" w:name="_Toc210234212"/>
      <w:bookmarkStart w:id="4" w:name="_Toc210234410"/>
      <w:r w:rsidRPr="00624A68">
        <w:rPr>
          <w:i/>
        </w:rPr>
        <w:t xml:space="preserve">Proposal </w:t>
      </w:r>
      <w:r w:rsidR="007F465F" w:rsidRPr="00624A68">
        <w:rPr>
          <w:i/>
          <w:iCs/>
        </w:rPr>
        <w:fldChar w:fldCharType="begin"/>
      </w:r>
      <w:r w:rsidR="007F465F" w:rsidRPr="00624A68">
        <w:rPr>
          <w:i/>
          <w:iCs/>
        </w:rPr>
        <w:instrText xml:space="preserve"> SEQ Proposal \* ARABIC </w:instrText>
      </w:r>
      <w:r w:rsidR="007F465F" w:rsidRPr="00624A68">
        <w:rPr>
          <w:i/>
          <w:iCs/>
        </w:rPr>
        <w:fldChar w:fldCharType="separate"/>
      </w:r>
      <w:r w:rsidR="00CC3D26">
        <w:rPr>
          <w:i/>
          <w:iCs/>
          <w:noProof/>
        </w:rPr>
        <w:t>1</w:t>
      </w:r>
      <w:r w:rsidR="007F465F" w:rsidRPr="00624A68">
        <w:rPr>
          <w:i/>
          <w:iCs/>
        </w:rPr>
        <w:fldChar w:fldCharType="end"/>
      </w:r>
      <w:r w:rsidR="001E3AD3">
        <w:rPr>
          <w:i/>
          <w:iCs/>
        </w:rPr>
        <w:t>:</w:t>
      </w:r>
      <w:r w:rsidRPr="00624A68">
        <w:rPr>
          <w:i/>
        </w:rPr>
        <w:t xml:space="preserve"> </w:t>
      </w:r>
      <w:r w:rsidR="008E7808" w:rsidRPr="00624A68">
        <w:rPr>
          <w:b w:val="0"/>
          <w:i/>
        </w:rPr>
        <w:t>For 6G channel coding,</w:t>
      </w:r>
      <w:r w:rsidR="00BC19CA" w:rsidRPr="00624A68">
        <w:rPr>
          <w:b w:val="0"/>
          <w:i/>
        </w:rPr>
        <w:t xml:space="preserve"> LDPC codes </w:t>
      </w:r>
      <w:r w:rsidR="008E7808" w:rsidRPr="00624A68">
        <w:rPr>
          <w:b w:val="0"/>
          <w:i/>
        </w:rPr>
        <w:t>are</w:t>
      </w:r>
      <w:r w:rsidR="00BC19CA" w:rsidRPr="00624A68">
        <w:rPr>
          <w:b w:val="0"/>
          <w:i/>
        </w:rPr>
        <w:t xml:space="preserve"> used for data channels</w:t>
      </w:r>
      <w:r w:rsidR="00241606" w:rsidRPr="00624A68">
        <w:rPr>
          <w:b w:val="0"/>
          <w:i/>
          <w:lang w:val="en-US"/>
        </w:rPr>
        <w:t>,</w:t>
      </w:r>
      <w:r w:rsidR="00BC19CA" w:rsidRPr="00624A68">
        <w:rPr>
          <w:b w:val="0"/>
          <w:i/>
        </w:rPr>
        <w:t xml:space="preserve"> </w:t>
      </w:r>
      <w:r w:rsidR="00D00FC6" w:rsidRPr="00624A68">
        <w:rPr>
          <w:b w:val="0"/>
          <w:i/>
          <w:lang w:val="en-US"/>
        </w:rPr>
        <w:t xml:space="preserve">and </w:t>
      </w:r>
      <w:r w:rsidR="007C5AA5" w:rsidRPr="00624A68">
        <w:rPr>
          <w:b w:val="0"/>
          <w:i/>
        </w:rPr>
        <w:t>p</w:t>
      </w:r>
      <w:r w:rsidR="00BC19CA" w:rsidRPr="00624A68">
        <w:rPr>
          <w:b w:val="0"/>
          <w:i/>
        </w:rPr>
        <w:t xml:space="preserve">olar </w:t>
      </w:r>
      <w:r w:rsidR="007C5AA5" w:rsidRPr="00624A68">
        <w:rPr>
          <w:b w:val="0"/>
          <w:i/>
          <w:lang w:val="en-US"/>
        </w:rPr>
        <w:t>c</w:t>
      </w:r>
      <w:r w:rsidR="00BC19CA" w:rsidRPr="00624A68">
        <w:rPr>
          <w:b w:val="0"/>
          <w:i/>
          <w:lang w:val="en-US"/>
        </w:rPr>
        <w:t>odes</w:t>
      </w:r>
      <w:r w:rsidR="00BC19CA" w:rsidRPr="00624A68">
        <w:rPr>
          <w:b w:val="0"/>
          <w:i/>
        </w:rPr>
        <w:t xml:space="preserve"> </w:t>
      </w:r>
      <w:r w:rsidR="008E7808" w:rsidRPr="00624A68">
        <w:rPr>
          <w:b w:val="0"/>
          <w:i/>
        </w:rPr>
        <w:t>are</w:t>
      </w:r>
      <w:r w:rsidR="00BC19CA" w:rsidRPr="00624A68">
        <w:rPr>
          <w:b w:val="0"/>
          <w:i/>
        </w:rPr>
        <w:t xml:space="preserve"> used for control channels.</w:t>
      </w:r>
      <w:bookmarkEnd w:id="2"/>
      <w:bookmarkEnd w:id="3"/>
      <w:bookmarkEnd w:id="4"/>
    </w:p>
    <w:p w14:paraId="130C0478" w14:textId="5ECD9414" w:rsidR="00CC3D26" w:rsidRDefault="007F465F" w:rsidP="001E3AD3">
      <w:pPr>
        <w:pStyle w:val="Caption"/>
        <w:jc w:val="both"/>
        <w:rPr>
          <w:b w:val="0"/>
          <w:bCs/>
          <w:i/>
          <w:iCs/>
        </w:rPr>
      </w:pPr>
      <w:bookmarkStart w:id="5" w:name="_Toc210234213"/>
      <w:bookmarkStart w:id="6" w:name="_Toc210234411"/>
      <w:bookmarkStart w:id="7" w:name="_Toc205469917"/>
      <w:r w:rsidRPr="00624A68">
        <w:rPr>
          <w:i/>
          <w:iCs/>
        </w:rPr>
        <w:t xml:space="preserve">Proposal </w:t>
      </w:r>
      <w:r w:rsidRPr="00624A68">
        <w:rPr>
          <w:i/>
          <w:iCs/>
        </w:rPr>
        <w:fldChar w:fldCharType="begin"/>
      </w:r>
      <w:r w:rsidRPr="00624A68">
        <w:rPr>
          <w:i/>
          <w:iCs/>
        </w:rPr>
        <w:instrText xml:space="preserve"> SEQ Proposal \* ARABIC </w:instrText>
      </w:r>
      <w:r w:rsidRPr="00624A68">
        <w:rPr>
          <w:i/>
          <w:iCs/>
        </w:rPr>
        <w:fldChar w:fldCharType="separate"/>
      </w:r>
      <w:r w:rsidR="00CC3D26">
        <w:rPr>
          <w:i/>
          <w:iCs/>
          <w:noProof/>
        </w:rPr>
        <w:t>2</w:t>
      </w:r>
      <w:r w:rsidRPr="00624A68">
        <w:rPr>
          <w:i/>
          <w:iCs/>
        </w:rPr>
        <w:fldChar w:fldCharType="end"/>
      </w:r>
      <w:r w:rsidR="001E3AD3">
        <w:rPr>
          <w:i/>
          <w:iCs/>
        </w:rPr>
        <w:t>:</w:t>
      </w:r>
      <w:r w:rsidRPr="00624A68">
        <w:rPr>
          <w:i/>
          <w:iCs/>
        </w:rPr>
        <w:t xml:space="preserve"> </w:t>
      </w:r>
      <w:r w:rsidR="00107566" w:rsidRPr="00624A68">
        <w:rPr>
          <w:b w:val="0"/>
          <w:bCs/>
          <w:i/>
          <w:iCs/>
        </w:rPr>
        <w:t>For the study of 6G channel coding, the scope of potential extensions of the 5G channel coding schemes is to satisfy requirements for 6G use cases</w:t>
      </w:r>
      <w:r w:rsidR="00354EE2" w:rsidRPr="00624A68">
        <w:rPr>
          <w:b w:val="0"/>
          <w:bCs/>
          <w:i/>
          <w:iCs/>
        </w:rPr>
        <w:t>.</w:t>
      </w:r>
      <w:bookmarkEnd w:id="5"/>
      <w:bookmarkEnd w:id="6"/>
    </w:p>
    <w:p w14:paraId="3A026390" w14:textId="1A791F3F" w:rsidR="00E22387" w:rsidRPr="00624A68" w:rsidRDefault="00CC3D26" w:rsidP="00624A68">
      <w:pPr>
        <w:pStyle w:val="Caption"/>
        <w:rPr>
          <w:b w:val="0"/>
          <w:i/>
        </w:rPr>
      </w:pPr>
      <w:bookmarkStart w:id="8" w:name="_Toc210234412"/>
      <w:r w:rsidRPr="00624A68">
        <w:rPr>
          <w:i/>
          <w:iCs/>
        </w:rPr>
        <w:t xml:space="preserve">Proposal </w:t>
      </w:r>
      <w:r w:rsidRPr="00624A68">
        <w:rPr>
          <w:i/>
          <w:iCs/>
        </w:rPr>
        <w:fldChar w:fldCharType="begin"/>
      </w:r>
      <w:r w:rsidRPr="00624A68">
        <w:rPr>
          <w:i/>
          <w:iCs/>
        </w:rPr>
        <w:instrText xml:space="preserve"> SEQ Proposal \* ARABIC </w:instrText>
      </w:r>
      <w:r w:rsidRPr="00624A68">
        <w:rPr>
          <w:i/>
          <w:iCs/>
        </w:rPr>
        <w:fldChar w:fldCharType="separate"/>
      </w:r>
      <w:r w:rsidRPr="00624A68">
        <w:rPr>
          <w:i/>
          <w:iCs/>
          <w:noProof/>
        </w:rPr>
        <w:t>3</w:t>
      </w:r>
      <w:r w:rsidRPr="00624A68">
        <w:rPr>
          <w:i/>
          <w:iCs/>
        </w:rPr>
        <w:fldChar w:fldCharType="end"/>
      </w:r>
      <w:r w:rsidRPr="00624A68">
        <w:rPr>
          <w:i/>
          <w:iCs/>
        </w:rPr>
        <w:t>:</w:t>
      </w:r>
      <w:bookmarkStart w:id="9" w:name="_Toc205469918"/>
      <w:bookmarkEnd w:id="7"/>
      <w:r w:rsidR="009E39A5">
        <w:t xml:space="preserve"> </w:t>
      </w:r>
      <w:r w:rsidR="00D5224C" w:rsidRPr="00624A68">
        <w:rPr>
          <w:b w:val="0"/>
          <w:i/>
        </w:rPr>
        <w:t>For</w:t>
      </w:r>
      <w:r w:rsidR="002526F7" w:rsidRPr="00624A68">
        <w:rPr>
          <w:b w:val="0"/>
          <w:i/>
        </w:rPr>
        <w:t xml:space="preserve"> the study of</w:t>
      </w:r>
      <w:r w:rsidR="00D5224C" w:rsidRPr="00624A68">
        <w:rPr>
          <w:b w:val="0"/>
          <w:i/>
        </w:rPr>
        <w:t xml:space="preserve"> 6G channel coding, </w:t>
      </w:r>
      <w:r w:rsidR="00A673FA" w:rsidRPr="00624A68">
        <w:rPr>
          <w:b w:val="0"/>
          <w:bCs/>
          <w:i/>
          <w:iCs/>
        </w:rPr>
        <w:t>efficient</w:t>
      </w:r>
      <w:r w:rsidR="00D5224C" w:rsidRPr="00624A68">
        <w:rPr>
          <w:b w:val="0"/>
          <w:i/>
        </w:rPr>
        <w:t xml:space="preserve"> hardware </w:t>
      </w:r>
      <w:r w:rsidR="00A2616C" w:rsidRPr="00624A68">
        <w:rPr>
          <w:b w:val="0"/>
          <w:bCs/>
          <w:i/>
          <w:iCs/>
        </w:rPr>
        <w:t>reuse</w:t>
      </w:r>
      <w:r w:rsidR="00D5224C" w:rsidRPr="00624A68">
        <w:rPr>
          <w:b w:val="0"/>
          <w:i/>
        </w:rPr>
        <w:t xml:space="preserve"> between 5G NR and 6G</w:t>
      </w:r>
      <w:r w:rsidR="00806859" w:rsidRPr="00624A68">
        <w:rPr>
          <w:b w:val="0"/>
          <w:i/>
        </w:rPr>
        <w:t xml:space="preserve"> </w:t>
      </w:r>
      <w:r w:rsidR="00C9031A">
        <w:rPr>
          <w:b w:val="0"/>
          <w:i/>
        </w:rPr>
        <w:t>should</w:t>
      </w:r>
      <w:r w:rsidR="00806859" w:rsidRPr="00624A68">
        <w:rPr>
          <w:b w:val="0"/>
          <w:i/>
        </w:rPr>
        <w:t xml:space="preserve"> be considered</w:t>
      </w:r>
      <w:r w:rsidR="00D5224C" w:rsidRPr="00624A68">
        <w:rPr>
          <w:b w:val="0"/>
          <w:i/>
        </w:rPr>
        <w:t>.</w:t>
      </w:r>
      <w:bookmarkEnd w:id="8"/>
      <w:bookmarkEnd w:id="9"/>
      <w:r w:rsidR="00120DE0" w:rsidRPr="00624A68">
        <w:rPr>
          <w:b w:val="0"/>
          <w:i/>
        </w:rPr>
        <w:t xml:space="preserve"> </w:t>
      </w:r>
    </w:p>
    <w:p w14:paraId="5DA9AA0E" w14:textId="0917F1F4" w:rsidR="007F465F" w:rsidRPr="00624A68" w:rsidRDefault="001E3AD3" w:rsidP="00624A68">
      <w:pPr>
        <w:pStyle w:val="Caption"/>
        <w:jc w:val="both"/>
        <w:rPr>
          <w:b w:val="0"/>
          <w:bCs/>
          <w:i/>
          <w:iCs/>
          <w:sz w:val="16"/>
        </w:rPr>
      </w:pPr>
      <w:bookmarkStart w:id="10" w:name="_Toc210234215"/>
      <w:bookmarkStart w:id="11" w:name="_Toc210234413"/>
      <w:bookmarkStart w:id="12" w:name="_Toc205469919"/>
      <w:r w:rsidRPr="00624A68">
        <w:rPr>
          <w:i/>
          <w:iCs/>
        </w:rPr>
        <w:t xml:space="preserve">Proposal </w:t>
      </w:r>
      <w:r w:rsidRPr="00624A68">
        <w:rPr>
          <w:i/>
          <w:iCs/>
        </w:rPr>
        <w:fldChar w:fldCharType="begin"/>
      </w:r>
      <w:r w:rsidRPr="00624A68">
        <w:rPr>
          <w:i/>
          <w:iCs/>
        </w:rPr>
        <w:instrText xml:space="preserve"> SEQ Proposal \* ARABIC </w:instrText>
      </w:r>
      <w:r w:rsidRPr="00624A68">
        <w:rPr>
          <w:i/>
          <w:iCs/>
        </w:rPr>
        <w:fldChar w:fldCharType="separate"/>
      </w:r>
      <w:r w:rsidR="00CC3D26">
        <w:rPr>
          <w:i/>
          <w:iCs/>
          <w:noProof/>
        </w:rPr>
        <w:t>4</w:t>
      </w:r>
      <w:r w:rsidRPr="00624A68">
        <w:rPr>
          <w:i/>
          <w:iCs/>
        </w:rPr>
        <w:fldChar w:fldCharType="end"/>
      </w:r>
      <w:r>
        <w:rPr>
          <w:i/>
          <w:iCs/>
        </w:rPr>
        <w:t>:</w:t>
      </w:r>
      <w:r w:rsidRPr="00624A68">
        <w:rPr>
          <w:i/>
          <w:iCs/>
        </w:rPr>
        <w:t xml:space="preserve"> </w:t>
      </w:r>
      <w:r w:rsidR="00BC19CA" w:rsidRPr="00624A68">
        <w:rPr>
          <w:b w:val="0"/>
          <w:bCs/>
          <w:i/>
          <w:iCs/>
        </w:rPr>
        <w:t>G</w:t>
      </w:r>
      <w:r w:rsidR="00F106E2" w:rsidRPr="00624A68">
        <w:rPr>
          <w:b w:val="0"/>
          <w:bCs/>
          <w:i/>
          <w:iCs/>
        </w:rPr>
        <w:t xml:space="preserve">iven the need for </w:t>
      </w:r>
      <w:r w:rsidR="006C6AAE" w:rsidRPr="00624A68">
        <w:rPr>
          <w:b w:val="0"/>
          <w:bCs/>
          <w:i/>
          <w:iCs/>
        </w:rPr>
        <w:t>an early</w:t>
      </w:r>
      <w:r w:rsidR="00F106E2" w:rsidRPr="00624A68">
        <w:rPr>
          <w:b w:val="0"/>
          <w:bCs/>
          <w:i/>
          <w:iCs/>
        </w:rPr>
        <w:t xml:space="preserve"> conclusion </w:t>
      </w:r>
      <w:r w:rsidR="00B6271A" w:rsidRPr="00624A68">
        <w:rPr>
          <w:b w:val="0"/>
          <w:bCs/>
          <w:i/>
          <w:iCs/>
        </w:rPr>
        <w:t>by</w:t>
      </w:r>
      <w:r w:rsidR="00F106E2" w:rsidRPr="00624A68">
        <w:rPr>
          <w:b w:val="0"/>
          <w:bCs/>
          <w:i/>
          <w:iCs/>
        </w:rPr>
        <w:t xml:space="preserve"> RAN</w:t>
      </w:r>
      <w:r w:rsidR="00CE21D0" w:rsidRPr="00624A68">
        <w:rPr>
          <w:b w:val="0"/>
          <w:bCs/>
          <w:i/>
          <w:iCs/>
        </w:rPr>
        <w:t>#112</w:t>
      </w:r>
      <w:r w:rsidR="00F106E2" w:rsidRPr="00624A68">
        <w:rPr>
          <w:b w:val="0"/>
          <w:bCs/>
          <w:i/>
          <w:iCs/>
        </w:rPr>
        <w:t xml:space="preserve"> on fundamental aspects such as channel coding, RAN1 should avoid studying channel coding proposals that do not offer </w:t>
      </w:r>
      <w:r w:rsidR="006E3233" w:rsidRPr="00624A68">
        <w:rPr>
          <w:b w:val="0"/>
          <w:bCs/>
          <w:i/>
          <w:iCs/>
        </w:rPr>
        <w:t>significant</w:t>
      </w:r>
      <w:r w:rsidR="00F106E2" w:rsidRPr="00624A68">
        <w:rPr>
          <w:b w:val="0"/>
          <w:bCs/>
          <w:i/>
          <w:iCs/>
        </w:rPr>
        <w:t xml:space="preserve"> performance improvement to justify </w:t>
      </w:r>
      <w:r w:rsidR="004C730E" w:rsidRPr="00624A68">
        <w:rPr>
          <w:b w:val="0"/>
          <w:bCs/>
          <w:i/>
          <w:iCs/>
        </w:rPr>
        <w:t>changes in the specifications and</w:t>
      </w:r>
      <w:r w:rsidR="00A15D05" w:rsidRPr="00624A68">
        <w:rPr>
          <w:b w:val="0"/>
          <w:bCs/>
          <w:i/>
          <w:iCs/>
        </w:rPr>
        <w:t xml:space="preserve"> </w:t>
      </w:r>
      <w:r w:rsidR="00F106E2" w:rsidRPr="00624A68">
        <w:rPr>
          <w:b w:val="0"/>
          <w:bCs/>
          <w:i/>
          <w:iCs/>
        </w:rPr>
        <w:t xml:space="preserve">the added implementation complexity on top of existing 5G </w:t>
      </w:r>
      <w:r w:rsidR="006C6AAE" w:rsidRPr="00624A68">
        <w:rPr>
          <w:b w:val="0"/>
          <w:bCs/>
          <w:i/>
          <w:iCs/>
        </w:rPr>
        <w:t>baseline</w:t>
      </w:r>
      <w:r w:rsidR="00120DE0" w:rsidRPr="00624A68">
        <w:rPr>
          <w:b w:val="0"/>
          <w:bCs/>
          <w:i/>
          <w:iCs/>
        </w:rPr>
        <w:t>.</w:t>
      </w:r>
      <w:bookmarkEnd w:id="10"/>
      <w:bookmarkEnd w:id="11"/>
      <w:r w:rsidR="0090486E" w:rsidRPr="00624A68" w:rsidDel="0090486E">
        <w:rPr>
          <w:rStyle w:val="CommentReference"/>
          <w:b w:val="0"/>
          <w:bCs/>
          <w:i/>
          <w:iCs/>
        </w:rPr>
        <w:t xml:space="preserve"> </w:t>
      </w:r>
      <w:bookmarkEnd w:id="12"/>
    </w:p>
    <w:p w14:paraId="5B03921C" w14:textId="4A6ACE0A" w:rsidR="002243DB" w:rsidRPr="00CE522B" w:rsidRDefault="002243DB" w:rsidP="003579EB">
      <w:pPr>
        <w:pStyle w:val="Heading2"/>
        <w:rPr>
          <w:lang w:val="en-US"/>
        </w:rPr>
      </w:pPr>
      <w:r w:rsidRPr="00CE522B">
        <w:rPr>
          <w:lang w:val="en-US"/>
        </w:rPr>
        <w:t>View</w:t>
      </w:r>
      <w:r w:rsidR="2871A685" w:rsidRPr="00CE522B">
        <w:rPr>
          <w:lang w:val="en-US"/>
        </w:rPr>
        <w:t>s</w:t>
      </w:r>
      <w:r w:rsidRPr="00CE522B">
        <w:rPr>
          <w:lang w:val="en-US"/>
        </w:rPr>
        <w:t xml:space="preserve"> on LDPC codes </w:t>
      </w:r>
      <w:r w:rsidR="0B29B457" w:rsidRPr="00CE522B">
        <w:rPr>
          <w:lang w:val="en-US"/>
        </w:rPr>
        <w:t xml:space="preserve">for data </w:t>
      </w:r>
      <w:r w:rsidRPr="00CE522B">
        <w:rPr>
          <w:lang w:val="en-US"/>
        </w:rPr>
        <w:t>in 6G</w:t>
      </w:r>
    </w:p>
    <w:p w14:paraId="7907F1A8" w14:textId="1A77D55A" w:rsidR="00B30258" w:rsidRPr="00CE522B" w:rsidRDefault="00B30258" w:rsidP="000A54CC">
      <w:pPr>
        <w:jc w:val="both"/>
      </w:pPr>
      <w:r w:rsidRPr="00CE522B">
        <w:t>As mentioned in the SID, RAN1 should focus on “</w:t>
      </w:r>
      <w:r w:rsidR="00C0456D" w:rsidRPr="00CE522B">
        <w:rPr>
          <w:color w:val="000000" w:themeColor="text1"/>
        </w:rPr>
        <w:t>applicable extensions to satisfy 6G requirements and characteristics with acceptable performance/complexity trade-off</w:t>
      </w:r>
      <w:r w:rsidRPr="00CE522B">
        <w:rPr>
          <w:color w:val="000000" w:themeColor="text1"/>
        </w:rPr>
        <w:t xml:space="preserve">”. The 6G requirements and characteristics may refer to higher </w:t>
      </w:r>
      <w:r w:rsidR="007C5AA5" w:rsidRPr="00CE522B">
        <w:rPr>
          <w:color w:val="000000" w:themeColor="text1"/>
        </w:rPr>
        <w:t xml:space="preserve">TP </w:t>
      </w:r>
      <w:r w:rsidRPr="00CE522B">
        <w:rPr>
          <w:color w:val="000000" w:themeColor="text1"/>
        </w:rPr>
        <w:t xml:space="preserve">and/or </w:t>
      </w:r>
      <w:r w:rsidR="009756BE" w:rsidRPr="00CE522B">
        <w:rPr>
          <w:color w:val="000000" w:themeColor="text1"/>
        </w:rPr>
        <w:t>better performance</w:t>
      </w:r>
      <w:r w:rsidR="002B00A8" w:rsidRPr="00CE522B">
        <w:rPr>
          <w:color w:val="000000" w:themeColor="text1"/>
        </w:rPr>
        <w:t xml:space="preserve"> (e.g., for UL)</w:t>
      </w:r>
      <w:r w:rsidRPr="00CE522B">
        <w:rPr>
          <w:color w:val="000000" w:themeColor="text1"/>
        </w:rPr>
        <w:t>. For LDPC</w:t>
      </w:r>
      <w:r w:rsidR="007C5AA5" w:rsidRPr="00CE522B">
        <w:rPr>
          <w:color w:val="000000" w:themeColor="text1"/>
        </w:rPr>
        <w:t xml:space="preserve"> codes</w:t>
      </w:r>
      <w:r w:rsidRPr="00CE522B">
        <w:rPr>
          <w:color w:val="000000" w:themeColor="text1"/>
        </w:rPr>
        <w:t xml:space="preserve">, the aspects that can be studied </w:t>
      </w:r>
      <w:r w:rsidR="00682B25" w:rsidRPr="00CE522B">
        <w:rPr>
          <w:color w:val="000000" w:themeColor="text1"/>
        </w:rPr>
        <w:t xml:space="preserve">to satisfy these requirements and characteristics could be LDPC </w:t>
      </w:r>
      <w:r w:rsidR="007C5AA5" w:rsidRPr="00CE522B">
        <w:rPr>
          <w:color w:val="000000" w:themeColor="text1"/>
        </w:rPr>
        <w:t>BG</w:t>
      </w:r>
      <w:r w:rsidR="00682B25" w:rsidRPr="00CE522B">
        <w:rPr>
          <w:color w:val="000000" w:themeColor="text1"/>
        </w:rPr>
        <w:t xml:space="preserve"> and decoder enhancements.</w:t>
      </w:r>
    </w:p>
    <w:p w14:paraId="68656DF6" w14:textId="038D29A1" w:rsidR="00254A7B" w:rsidRPr="00CE522B" w:rsidRDefault="00254A7B" w:rsidP="00254A7B">
      <w:pPr>
        <w:pStyle w:val="Heading3"/>
        <w:rPr>
          <w:lang w:val="en-US"/>
        </w:rPr>
      </w:pPr>
      <w:r w:rsidRPr="00CE522B">
        <w:rPr>
          <w:lang w:val="en-US"/>
        </w:rPr>
        <w:t>LDPC base graph</w:t>
      </w:r>
    </w:p>
    <w:p w14:paraId="04AF7BAB" w14:textId="3E7B212D" w:rsidR="008657A6" w:rsidRPr="00CE522B" w:rsidRDefault="00F97672" w:rsidP="000A54CC">
      <w:pPr>
        <w:spacing w:before="120" w:after="120" w:line="20" w:lineRule="atLeast"/>
        <w:jc w:val="both"/>
      </w:pPr>
      <w:r>
        <w:t>Based on the above discussion</w:t>
      </w:r>
      <w:r w:rsidR="00A81163">
        <w:t xml:space="preserve"> on scope and requirements</w:t>
      </w:r>
      <w:r w:rsidR="00A10996" w:rsidRPr="00CE522B">
        <w:t xml:space="preserve">, it is crucial to maintain the existing 5G NR </w:t>
      </w:r>
      <w:r w:rsidR="007C5AA5" w:rsidRPr="00CE522B">
        <w:t>BGs</w:t>
      </w:r>
      <w:r w:rsidR="00A10996" w:rsidRPr="00CE522B">
        <w:t xml:space="preserve"> </w:t>
      </w:r>
      <w:r w:rsidR="001000FE">
        <w:t>(</w:t>
      </w:r>
      <w:r w:rsidR="00A10996" w:rsidRPr="00CE522B">
        <w:t>BG1 and BG2</w:t>
      </w:r>
      <w:r w:rsidR="001000FE">
        <w:t>)</w:t>
      </w:r>
      <w:r w:rsidR="00E47D87" w:rsidRPr="00CE522B">
        <w:t xml:space="preserve"> in 6G</w:t>
      </w:r>
      <w:r w:rsidR="00A10996" w:rsidRPr="00CE522B">
        <w:t xml:space="preserve">. These </w:t>
      </w:r>
      <w:r w:rsidR="007C5AA5" w:rsidRPr="00CE522B">
        <w:t>BGs</w:t>
      </w:r>
      <w:r w:rsidR="00A10996" w:rsidRPr="00CE522B">
        <w:t xml:space="preserve"> represent fundamental building blocks for the system and are optimized for specific functionalities and performance characteristics. </w:t>
      </w:r>
    </w:p>
    <w:p w14:paraId="633F3211" w14:textId="3168F56D" w:rsidR="00541B75" w:rsidRPr="00624A68" w:rsidRDefault="009E39A5" w:rsidP="00624A68">
      <w:pPr>
        <w:pStyle w:val="Caption"/>
        <w:rPr>
          <w:b w:val="0"/>
          <w:i/>
          <w:lang w:val="en-US"/>
        </w:rPr>
      </w:pPr>
      <w:bookmarkStart w:id="13" w:name="_Toc205469920"/>
      <w:bookmarkStart w:id="14" w:name="_Toc210234216"/>
      <w:bookmarkStart w:id="15" w:name="_Toc210234414"/>
      <w:r w:rsidRPr="00624A68">
        <w:rPr>
          <w:i/>
        </w:rPr>
        <w:t xml:space="preserve">Proposal </w:t>
      </w:r>
      <w:r w:rsidR="001E3AD3" w:rsidRPr="00624A68">
        <w:rPr>
          <w:i/>
          <w:iCs/>
        </w:rPr>
        <w:fldChar w:fldCharType="begin"/>
      </w:r>
      <w:r w:rsidR="001E3AD3" w:rsidRPr="00624A68">
        <w:rPr>
          <w:i/>
          <w:iCs/>
        </w:rPr>
        <w:instrText xml:space="preserve"> SEQ Proposal \* ARABIC </w:instrText>
      </w:r>
      <w:r w:rsidR="001E3AD3" w:rsidRPr="00624A68">
        <w:rPr>
          <w:i/>
          <w:iCs/>
        </w:rPr>
        <w:fldChar w:fldCharType="separate"/>
      </w:r>
      <w:r w:rsidR="00CC3D26">
        <w:rPr>
          <w:i/>
          <w:iCs/>
          <w:noProof/>
        </w:rPr>
        <w:t>5</w:t>
      </w:r>
      <w:r w:rsidR="001E3AD3" w:rsidRPr="00624A68">
        <w:rPr>
          <w:i/>
          <w:iCs/>
        </w:rPr>
        <w:fldChar w:fldCharType="end"/>
      </w:r>
      <w:r w:rsidR="001E3AD3" w:rsidRPr="00624A68">
        <w:rPr>
          <w:i/>
          <w:iCs/>
        </w:rPr>
        <w:t>:</w:t>
      </w:r>
      <w:r w:rsidRPr="00624A68">
        <w:rPr>
          <w:b w:val="0"/>
        </w:rPr>
        <w:t xml:space="preserve"> </w:t>
      </w:r>
      <w:r w:rsidR="008657A6" w:rsidRPr="00624A68">
        <w:rPr>
          <w:b w:val="0"/>
          <w:i/>
          <w:lang w:val="en-US"/>
        </w:rPr>
        <w:t>The</w:t>
      </w:r>
      <w:r w:rsidR="00B61EE5" w:rsidRPr="00624A68" w:rsidDel="002320E7">
        <w:rPr>
          <w:b w:val="0"/>
          <w:i/>
          <w:lang w:val="en-US"/>
        </w:rPr>
        <w:t xml:space="preserve"> </w:t>
      </w:r>
      <w:r w:rsidR="002320E7" w:rsidRPr="00624A68">
        <w:rPr>
          <w:b w:val="0"/>
          <w:i/>
          <w:lang w:val="en-US"/>
        </w:rPr>
        <w:t xml:space="preserve">existing </w:t>
      </w:r>
      <w:r w:rsidR="008657A6" w:rsidRPr="00624A68">
        <w:rPr>
          <w:b w:val="0"/>
          <w:i/>
          <w:lang w:val="en-US"/>
        </w:rPr>
        <w:t xml:space="preserve">5G NR base graphs BG1 and BG2 should be </w:t>
      </w:r>
      <w:r w:rsidR="00B61EE5" w:rsidRPr="00624A68">
        <w:rPr>
          <w:b w:val="0"/>
          <w:i/>
          <w:lang w:val="en-US"/>
        </w:rPr>
        <w:t>used for 6G</w:t>
      </w:r>
      <w:r w:rsidR="008657A6" w:rsidRPr="00624A68">
        <w:rPr>
          <w:b w:val="0"/>
          <w:i/>
          <w:lang w:val="en-US"/>
        </w:rPr>
        <w:t>.</w:t>
      </w:r>
      <w:bookmarkEnd w:id="13"/>
      <w:bookmarkEnd w:id="14"/>
      <w:bookmarkEnd w:id="15"/>
    </w:p>
    <w:p w14:paraId="5AA22E15" w14:textId="2C0C1BA0" w:rsidR="00B61EE5" w:rsidRPr="00CE522B" w:rsidRDefault="00513E56" w:rsidP="000A54CC">
      <w:pPr>
        <w:spacing w:before="120" w:after="120" w:line="20" w:lineRule="atLeast"/>
        <w:jc w:val="both"/>
      </w:pPr>
      <w:r w:rsidRPr="00CE522B">
        <w:t>T</w:t>
      </w:r>
      <w:r w:rsidR="00B61EE5" w:rsidRPr="00CE522B">
        <w:t>he necessity of any applicable extensions to satisfy 6G requirements</w:t>
      </w:r>
      <w:r w:rsidRPr="00CE522B">
        <w:t xml:space="preserve"> should be first assessed during the</w:t>
      </w:r>
      <w:r w:rsidR="004078F8" w:rsidRPr="00CE522B">
        <w:t xml:space="preserve"> </w:t>
      </w:r>
      <w:r w:rsidRPr="00CE522B">
        <w:t>study</w:t>
      </w:r>
      <w:r w:rsidR="00B61EE5" w:rsidRPr="00CE522B">
        <w:t>. The</w:t>
      </w:r>
      <w:r w:rsidR="002462CC" w:rsidRPr="00CE522B">
        <w:t xml:space="preserve"> study should focus</w:t>
      </w:r>
      <w:r w:rsidR="00306C34" w:rsidRPr="00CE522B">
        <w:t xml:space="preserve"> on the </w:t>
      </w:r>
      <w:r w:rsidR="005A2D63" w:rsidRPr="00CE522B">
        <w:t>requirements</w:t>
      </w:r>
      <w:r w:rsidR="00306C34" w:rsidRPr="00CE522B">
        <w:t xml:space="preserve"> of LDPC</w:t>
      </w:r>
      <w:r w:rsidR="007C5AA5" w:rsidRPr="00CE522B">
        <w:t xml:space="preserve"> code</w:t>
      </w:r>
      <w:r w:rsidR="00306C34" w:rsidRPr="00CE522B">
        <w:t xml:space="preserve"> performance/complexity for data channels in 6G and</w:t>
      </w:r>
      <w:r w:rsidR="002462CC" w:rsidRPr="00CE522B">
        <w:t xml:space="preserve"> </w:t>
      </w:r>
      <w:r w:rsidR="00306C34" w:rsidRPr="00CE522B">
        <w:t xml:space="preserve">whether the existing BG1 and BG2 can already satisfy </w:t>
      </w:r>
      <w:r w:rsidR="00306C34" w:rsidRPr="00CE522B">
        <w:rPr>
          <w:color w:val="000000" w:themeColor="text1"/>
        </w:rPr>
        <w:t xml:space="preserve">the </w:t>
      </w:r>
      <w:r w:rsidR="005A2D63" w:rsidRPr="00CE522B">
        <w:rPr>
          <w:color w:val="000000" w:themeColor="text1"/>
        </w:rPr>
        <w:t>requirements</w:t>
      </w:r>
      <w:r w:rsidR="00306C34" w:rsidRPr="00CE522B">
        <w:t xml:space="preserve">. It is worth noting that </w:t>
      </w:r>
      <w:r w:rsidR="00306C34" w:rsidRPr="00CE522B">
        <w:rPr>
          <w:color w:val="000000" w:themeColor="text1"/>
        </w:rPr>
        <w:t xml:space="preserve">6G requirements are applied to the whole system </w:t>
      </w:r>
      <w:r w:rsidR="00961A87" w:rsidRPr="00CE522B">
        <w:rPr>
          <w:color w:val="000000" w:themeColor="text1"/>
        </w:rPr>
        <w:t xml:space="preserve">and </w:t>
      </w:r>
      <w:r w:rsidR="00306C34" w:rsidRPr="00CE522B">
        <w:rPr>
          <w:color w:val="000000" w:themeColor="text1"/>
        </w:rPr>
        <w:t xml:space="preserve">not only for </w:t>
      </w:r>
      <w:r w:rsidR="00B32709" w:rsidRPr="00CE522B">
        <w:rPr>
          <w:color w:val="000000" w:themeColor="text1"/>
        </w:rPr>
        <w:t xml:space="preserve">channel coding. Therefore, even if 6G requires higher </w:t>
      </w:r>
      <w:r w:rsidR="007C5AA5" w:rsidRPr="00CE522B">
        <w:rPr>
          <w:color w:val="000000" w:themeColor="text1"/>
        </w:rPr>
        <w:t xml:space="preserve">TP </w:t>
      </w:r>
      <w:r w:rsidR="00B32709" w:rsidRPr="00CE522B">
        <w:rPr>
          <w:color w:val="000000" w:themeColor="text1"/>
        </w:rPr>
        <w:t xml:space="preserve">and lower latency, </w:t>
      </w:r>
      <w:r w:rsidR="0072625C" w:rsidRPr="00CE522B">
        <w:rPr>
          <w:color w:val="000000" w:themeColor="text1"/>
        </w:rPr>
        <w:t xml:space="preserve">this does not </w:t>
      </w:r>
      <w:r w:rsidR="009D0293" w:rsidRPr="00CE522B">
        <w:rPr>
          <w:color w:val="000000" w:themeColor="text1"/>
        </w:rPr>
        <w:t xml:space="preserve">necessarily </w:t>
      </w:r>
      <w:r w:rsidR="0072625C" w:rsidRPr="00CE522B">
        <w:rPr>
          <w:color w:val="000000" w:themeColor="text1"/>
        </w:rPr>
        <w:t>imply</w:t>
      </w:r>
      <w:r w:rsidR="00B32709" w:rsidRPr="00CE522B">
        <w:rPr>
          <w:color w:val="000000" w:themeColor="text1"/>
        </w:rPr>
        <w:t xml:space="preserve"> that channel coding should be optimized to satisfy these</w:t>
      </w:r>
      <w:r w:rsidR="002E2AF7" w:rsidRPr="00CE522B">
        <w:rPr>
          <w:color w:val="000000" w:themeColor="text1"/>
        </w:rPr>
        <w:t xml:space="preserve"> </w:t>
      </w:r>
      <w:r w:rsidR="00B2293B" w:rsidRPr="00CE522B">
        <w:rPr>
          <w:color w:val="000000" w:themeColor="text1"/>
        </w:rPr>
        <w:t>requirements</w:t>
      </w:r>
      <w:r w:rsidR="002E2AF7" w:rsidRPr="00CE522B">
        <w:rPr>
          <w:color w:val="000000" w:themeColor="text1"/>
        </w:rPr>
        <w:t xml:space="preserve"> independently</w:t>
      </w:r>
      <w:r w:rsidR="00B32709" w:rsidRPr="00CE522B">
        <w:rPr>
          <w:color w:val="000000" w:themeColor="text1"/>
        </w:rPr>
        <w:t>. Indeed, these requirements can also be fulfilled by other design aspects such as MIMO, frame structure, etc.</w:t>
      </w:r>
      <w:r w:rsidR="00480870" w:rsidRPr="00CE522B">
        <w:rPr>
          <w:color w:val="000000" w:themeColor="text1"/>
        </w:rPr>
        <w:t xml:space="preserve"> For channel coding, the trade-off between performance and complexity always exists and this should be </w:t>
      </w:r>
      <w:proofErr w:type="gramStart"/>
      <w:r w:rsidR="00480870" w:rsidRPr="00CE522B">
        <w:rPr>
          <w:color w:val="000000" w:themeColor="text1"/>
        </w:rPr>
        <w:t>taken into account</w:t>
      </w:r>
      <w:proofErr w:type="gramEnd"/>
      <w:r w:rsidR="00480870" w:rsidRPr="00CE522B">
        <w:rPr>
          <w:color w:val="000000" w:themeColor="text1"/>
        </w:rPr>
        <w:t xml:space="preserve"> to avoid an overdesign in 6G</w:t>
      </w:r>
      <w:r w:rsidR="001746E3" w:rsidRPr="00CE522B">
        <w:rPr>
          <w:color w:val="000000" w:themeColor="text1"/>
        </w:rPr>
        <w:t>.</w:t>
      </w:r>
      <w:r w:rsidR="00480870" w:rsidRPr="00CE522B">
        <w:rPr>
          <w:color w:val="000000" w:themeColor="text1"/>
        </w:rPr>
        <w:t xml:space="preserve"> </w:t>
      </w:r>
    </w:p>
    <w:p w14:paraId="1935E61E" w14:textId="5953DF32" w:rsidR="008657A6" w:rsidRPr="00624A68" w:rsidRDefault="00482BD4" w:rsidP="00624A68">
      <w:pPr>
        <w:pStyle w:val="Caption"/>
        <w:jc w:val="both"/>
        <w:rPr>
          <w:b w:val="0"/>
        </w:rPr>
      </w:pPr>
      <w:bookmarkStart w:id="16" w:name="_Toc205469921"/>
      <w:bookmarkStart w:id="17" w:name="_Toc210234217"/>
      <w:bookmarkStart w:id="18" w:name="_Toc210234415"/>
      <w:r w:rsidRPr="00624A68">
        <w:rPr>
          <w:i/>
        </w:rPr>
        <w:t xml:space="preserve">Proposal </w:t>
      </w:r>
      <w:r w:rsidR="00367DE4" w:rsidRPr="00624A68">
        <w:rPr>
          <w:i/>
          <w:iCs/>
        </w:rPr>
        <w:fldChar w:fldCharType="begin"/>
      </w:r>
      <w:r w:rsidR="00367DE4" w:rsidRPr="00624A68">
        <w:rPr>
          <w:i/>
          <w:iCs/>
        </w:rPr>
        <w:instrText xml:space="preserve"> SEQ Proposal \* ARABIC </w:instrText>
      </w:r>
      <w:r w:rsidR="00367DE4" w:rsidRPr="00624A68">
        <w:rPr>
          <w:i/>
          <w:iCs/>
        </w:rPr>
        <w:fldChar w:fldCharType="separate"/>
      </w:r>
      <w:r w:rsidR="00CC3D26">
        <w:rPr>
          <w:i/>
          <w:iCs/>
          <w:noProof/>
        </w:rPr>
        <w:t>6</w:t>
      </w:r>
      <w:r w:rsidR="00367DE4" w:rsidRPr="00624A68">
        <w:rPr>
          <w:i/>
          <w:iCs/>
        </w:rPr>
        <w:fldChar w:fldCharType="end"/>
      </w:r>
      <w:r w:rsidR="00367DE4" w:rsidRPr="00624A68">
        <w:rPr>
          <w:i/>
          <w:iCs/>
        </w:rPr>
        <w:t>:</w:t>
      </w:r>
      <w:r w:rsidRPr="00624A68">
        <w:rPr>
          <w:b w:val="0"/>
        </w:rPr>
        <w:t xml:space="preserve"> </w:t>
      </w:r>
      <w:r w:rsidR="007B3BCE" w:rsidRPr="00624A68">
        <w:rPr>
          <w:b w:val="0"/>
          <w:i/>
        </w:rPr>
        <w:t>RAN1 to study</w:t>
      </w:r>
      <w:r w:rsidR="007B3BCE" w:rsidRPr="00CE522B">
        <w:rPr>
          <w:b w:val="0"/>
          <w:i/>
          <w:iCs/>
        </w:rPr>
        <w:t xml:space="preserve"> </w:t>
      </w:r>
      <w:r w:rsidR="007B3BCE" w:rsidRPr="00624A68">
        <w:rPr>
          <w:b w:val="0"/>
          <w:i/>
          <w:u w:val="single"/>
        </w:rPr>
        <w:t>the necessity</w:t>
      </w:r>
      <w:r w:rsidR="007B3BCE" w:rsidRPr="00624A68">
        <w:rPr>
          <w:b w:val="0"/>
          <w:i/>
        </w:rPr>
        <w:t xml:space="preserve"> of any </w:t>
      </w:r>
      <w:r w:rsidR="00324ADE" w:rsidRPr="00624A68">
        <w:rPr>
          <w:b w:val="0"/>
          <w:i/>
        </w:rPr>
        <w:t>applicable extension</w:t>
      </w:r>
      <w:r w:rsidR="007B3BCE" w:rsidRPr="00624A68">
        <w:rPr>
          <w:b w:val="0"/>
          <w:i/>
        </w:rPr>
        <w:t xml:space="preserve"> on top of BG1 and BG2 considering acceptable performance/complexity trade-off.</w:t>
      </w:r>
      <w:bookmarkEnd w:id="16"/>
      <w:bookmarkEnd w:id="17"/>
      <w:bookmarkEnd w:id="18"/>
    </w:p>
    <w:p w14:paraId="3BB1BF82" w14:textId="6E30EB17" w:rsidR="00A10996" w:rsidRPr="00CE522B" w:rsidRDefault="00324ADE" w:rsidP="000A54CC">
      <w:pPr>
        <w:spacing w:before="120" w:after="120" w:line="20" w:lineRule="atLeast"/>
        <w:jc w:val="both"/>
      </w:pPr>
      <w:r w:rsidRPr="00CE522B">
        <w:rPr>
          <w:lang w:val="en-US"/>
        </w:rPr>
        <w:t xml:space="preserve">If the study concludes that </w:t>
      </w:r>
      <w:r w:rsidR="00875E6E" w:rsidRPr="00CE522B">
        <w:rPr>
          <w:lang w:val="en-US"/>
        </w:rPr>
        <w:t xml:space="preserve">an </w:t>
      </w:r>
      <w:r w:rsidRPr="00CE522B">
        <w:rPr>
          <w:lang w:val="en-US"/>
        </w:rPr>
        <w:t xml:space="preserve">extension is necessary, the extension should be studied on top of </w:t>
      </w:r>
      <w:r w:rsidR="00FD1E48" w:rsidRPr="00CE522B">
        <w:rPr>
          <w:lang w:val="en-US"/>
        </w:rPr>
        <w:t xml:space="preserve">the existing BG1 and BG2. </w:t>
      </w:r>
      <w:r w:rsidR="00EB5679" w:rsidRPr="00CE522B">
        <w:rPr>
          <w:lang w:val="en-US"/>
        </w:rPr>
        <w:t>I</w:t>
      </w:r>
      <w:r w:rsidR="00A10996" w:rsidRPr="00CE522B">
        <w:rPr>
          <w:lang w:val="en-US"/>
        </w:rPr>
        <w:t xml:space="preserve">ntroducing </w:t>
      </w:r>
      <w:r w:rsidR="00B6458B" w:rsidRPr="00CE522B">
        <w:rPr>
          <w:lang w:val="en-US"/>
        </w:rPr>
        <w:t>an</w:t>
      </w:r>
      <w:r w:rsidR="00A10996" w:rsidRPr="00CE522B">
        <w:rPr>
          <w:lang w:val="en-US"/>
        </w:rPr>
        <w:t xml:space="preserve"> </w:t>
      </w:r>
      <w:r w:rsidR="00FD1E48" w:rsidRPr="00CE522B">
        <w:rPr>
          <w:lang w:val="en-US"/>
        </w:rPr>
        <w:t>extension</w:t>
      </w:r>
      <w:r w:rsidR="00A10996" w:rsidRPr="00CE522B">
        <w:rPr>
          <w:lang w:val="en-US"/>
        </w:rPr>
        <w:t xml:space="preserve"> on top of</w:t>
      </w:r>
      <w:r w:rsidR="00FD1E48" w:rsidRPr="00CE522B">
        <w:rPr>
          <w:lang w:val="en-US"/>
        </w:rPr>
        <w:t xml:space="preserve"> (but not replacing)</w:t>
      </w:r>
      <w:r w:rsidR="00A10996" w:rsidRPr="00CE522B">
        <w:rPr>
          <w:lang w:val="en-US"/>
        </w:rPr>
        <w:t xml:space="preserve"> BG1 and BG2 allows for flexibility and expansion without disrupting the core functionality. This approach ensures </w:t>
      </w:r>
      <w:r w:rsidR="001148E9">
        <w:rPr>
          <w:lang w:val="en-US"/>
        </w:rPr>
        <w:t>an efficient</w:t>
      </w:r>
      <w:r w:rsidR="008D4F2B">
        <w:rPr>
          <w:lang w:val="en-US"/>
        </w:rPr>
        <w:t xml:space="preserve"> reuse</w:t>
      </w:r>
      <w:r w:rsidR="00E45373">
        <w:rPr>
          <w:lang w:val="en-US"/>
        </w:rPr>
        <w:t xml:space="preserve"> of</w:t>
      </w:r>
      <w:r w:rsidR="00A10996" w:rsidRPr="00CE522B">
        <w:rPr>
          <w:lang w:val="en-US"/>
        </w:rPr>
        <w:t xml:space="preserve"> existing hardware infrastructure while accommodating new </w:t>
      </w:r>
      <w:r w:rsidR="0025288D">
        <w:rPr>
          <w:lang w:val="en-US"/>
        </w:rPr>
        <w:t xml:space="preserve">6G </w:t>
      </w:r>
      <w:r w:rsidR="00A10996" w:rsidRPr="00CE522B">
        <w:rPr>
          <w:lang w:val="en-US"/>
        </w:rPr>
        <w:t xml:space="preserve">features or requirements. </w:t>
      </w:r>
      <w:r w:rsidR="00615F93" w:rsidRPr="00CE522B">
        <w:rPr>
          <w:lang w:val="en-US"/>
        </w:rPr>
        <w:t>The</w:t>
      </w:r>
      <w:r w:rsidR="00A10996" w:rsidRPr="00CE522B">
        <w:rPr>
          <w:lang w:val="en-US"/>
        </w:rPr>
        <w:t xml:space="preserve"> introduction of </w:t>
      </w:r>
      <w:r w:rsidR="00615F93" w:rsidRPr="00CE522B">
        <w:rPr>
          <w:lang w:val="en-US"/>
        </w:rPr>
        <w:t xml:space="preserve">a </w:t>
      </w:r>
      <w:r w:rsidR="00A10996" w:rsidRPr="00CE522B">
        <w:rPr>
          <w:lang w:val="en-US"/>
        </w:rPr>
        <w:t xml:space="preserve">new </w:t>
      </w:r>
      <w:r w:rsidR="00204764" w:rsidRPr="00CE522B">
        <w:rPr>
          <w:lang w:val="en-US"/>
        </w:rPr>
        <w:t>BG</w:t>
      </w:r>
      <w:r w:rsidR="00A262F8" w:rsidRPr="00CE522B">
        <w:rPr>
          <w:lang w:val="en-US"/>
        </w:rPr>
        <w:t xml:space="preserve"> as a possible extension of the 5G channel coding design</w:t>
      </w:r>
      <w:r w:rsidR="00A10996" w:rsidRPr="00CE522B">
        <w:rPr>
          <w:lang w:val="en-US"/>
        </w:rPr>
        <w:t xml:space="preserve"> should be carefully considered and justified based on a thorough analysis of the potential benefits and impact on system performance, complexity, and cost.</w:t>
      </w:r>
    </w:p>
    <w:p w14:paraId="307C5B4C" w14:textId="47C764C0" w:rsidR="00FD1E48" w:rsidRPr="00624A68" w:rsidRDefault="00A73689" w:rsidP="00624A68">
      <w:pPr>
        <w:pStyle w:val="Caption"/>
        <w:jc w:val="both"/>
        <w:rPr>
          <w:b w:val="0"/>
        </w:rPr>
      </w:pPr>
      <w:bookmarkStart w:id="19" w:name="_Toc205469922"/>
      <w:bookmarkStart w:id="20" w:name="_Toc210234218"/>
      <w:bookmarkStart w:id="21" w:name="_Toc210234416"/>
      <w:r w:rsidRPr="00624A68">
        <w:rPr>
          <w:i/>
        </w:rPr>
        <w:t xml:space="preserve">Proposal </w:t>
      </w:r>
      <w:r w:rsidR="00367DE4" w:rsidRPr="00624A68">
        <w:rPr>
          <w:i/>
          <w:iCs/>
        </w:rPr>
        <w:fldChar w:fldCharType="begin"/>
      </w:r>
      <w:r w:rsidR="00367DE4" w:rsidRPr="00624A68">
        <w:rPr>
          <w:i/>
          <w:iCs/>
        </w:rPr>
        <w:instrText xml:space="preserve"> SEQ Proposal \* ARABIC </w:instrText>
      </w:r>
      <w:r w:rsidR="00367DE4" w:rsidRPr="00624A68">
        <w:rPr>
          <w:i/>
          <w:iCs/>
        </w:rPr>
        <w:fldChar w:fldCharType="separate"/>
      </w:r>
      <w:r w:rsidR="00CC3D26">
        <w:rPr>
          <w:i/>
          <w:iCs/>
          <w:noProof/>
        </w:rPr>
        <w:t>7</w:t>
      </w:r>
      <w:r w:rsidR="00367DE4" w:rsidRPr="00624A68">
        <w:rPr>
          <w:i/>
          <w:iCs/>
        </w:rPr>
        <w:fldChar w:fldCharType="end"/>
      </w:r>
      <w:r w:rsidR="00367DE4" w:rsidRPr="00624A68">
        <w:rPr>
          <w:i/>
          <w:iCs/>
        </w:rPr>
        <w:t>:</w:t>
      </w:r>
      <w:r w:rsidRPr="00624A68">
        <w:rPr>
          <w:b w:val="0"/>
        </w:rPr>
        <w:t xml:space="preserve"> </w:t>
      </w:r>
      <w:r w:rsidR="008657A6" w:rsidRPr="00624A68">
        <w:rPr>
          <w:b w:val="0"/>
          <w:i/>
        </w:rPr>
        <w:t>A</w:t>
      </w:r>
      <w:r w:rsidR="008C5F83" w:rsidRPr="00624A68">
        <w:rPr>
          <w:b w:val="0"/>
          <w:i/>
        </w:rPr>
        <w:t xml:space="preserve">ny study of </w:t>
      </w:r>
      <w:r w:rsidR="00FD1E48" w:rsidRPr="00624A68">
        <w:rPr>
          <w:b w:val="0"/>
          <w:i/>
        </w:rPr>
        <w:t>applicable extension of</w:t>
      </w:r>
      <w:r w:rsidR="00A10996" w:rsidRPr="00624A68" w:rsidDel="00FD1E48">
        <w:rPr>
          <w:b w:val="0"/>
          <w:i/>
        </w:rPr>
        <w:t xml:space="preserve"> </w:t>
      </w:r>
      <w:r w:rsidR="00A10996" w:rsidRPr="00624A68">
        <w:rPr>
          <w:b w:val="0"/>
          <w:i/>
        </w:rPr>
        <w:t>base graph</w:t>
      </w:r>
      <w:r w:rsidR="00314E03" w:rsidRPr="00624A68">
        <w:rPr>
          <w:b w:val="0"/>
          <w:i/>
        </w:rPr>
        <w:t xml:space="preserve">, </w:t>
      </w:r>
      <w:r w:rsidR="00A10996" w:rsidRPr="00624A68">
        <w:rPr>
          <w:b w:val="0"/>
          <w:i/>
        </w:rPr>
        <w:t>if justified</w:t>
      </w:r>
      <w:r w:rsidR="00314E03" w:rsidRPr="00624A68">
        <w:rPr>
          <w:b w:val="0"/>
          <w:i/>
        </w:rPr>
        <w:t>,</w:t>
      </w:r>
      <w:r w:rsidR="00A10996" w:rsidRPr="00624A68" w:rsidDel="00314E03">
        <w:rPr>
          <w:b w:val="0"/>
          <w:i/>
        </w:rPr>
        <w:t xml:space="preserve"> </w:t>
      </w:r>
      <w:r w:rsidR="008D2395" w:rsidRPr="00624A68">
        <w:rPr>
          <w:b w:val="0"/>
          <w:i/>
        </w:rPr>
        <w:t xml:space="preserve">should </w:t>
      </w:r>
      <w:r w:rsidR="00A10996" w:rsidRPr="00624A68">
        <w:rPr>
          <w:b w:val="0"/>
          <w:i/>
        </w:rPr>
        <w:t xml:space="preserve">be </w:t>
      </w:r>
      <w:r w:rsidR="00314E03" w:rsidRPr="00624A68">
        <w:rPr>
          <w:b w:val="0"/>
          <w:i/>
          <w:lang w:val="en-US"/>
        </w:rPr>
        <w:t xml:space="preserve">considered </w:t>
      </w:r>
      <w:r w:rsidR="00E04FE8" w:rsidRPr="00624A68">
        <w:rPr>
          <w:b w:val="0"/>
          <w:i/>
          <w:lang w:val="en-US"/>
        </w:rPr>
        <w:t>in addition to</w:t>
      </w:r>
      <w:r w:rsidR="00A10996" w:rsidRPr="00624A68" w:rsidDel="00E04FE8">
        <w:rPr>
          <w:b w:val="0"/>
          <w:i/>
          <w:lang w:val="en-US"/>
        </w:rPr>
        <w:t xml:space="preserve"> </w:t>
      </w:r>
      <w:r w:rsidR="00A10996" w:rsidRPr="00624A68">
        <w:rPr>
          <w:b w:val="0"/>
          <w:i/>
          <w:lang w:val="en-US"/>
        </w:rPr>
        <w:t>BG1 and BG2</w:t>
      </w:r>
      <w:r w:rsidR="00FD1E48" w:rsidRPr="00624A68">
        <w:rPr>
          <w:b w:val="0"/>
          <w:i/>
          <w:lang w:val="en-US"/>
        </w:rPr>
        <w:t xml:space="preserve"> but not replacing any of them</w:t>
      </w:r>
      <w:r w:rsidR="00A10996" w:rsidRPr="00624A68">
        <w:rPr>
          <w:b w:val="0"/>
          <w:i/>
          <w:lang w:val="en-US"/>
        </w:rPr>
        <w:t>.</w:t>
      </w:r>
      <w:bookmarkEnd w:id="19"/>
      <w:bookmarkEnd w:id="20"/>
      <w:bookmarkEnd w:id="21"/>
      <w:r w:rsidR="00A10996" w:rsidRPr="00624A68">
        <w:rPr>
          <w:b w:val="0"/>
          <w:i/>
          <w:lang w:val="en-US"/>
        </w:rPr>
        <w:t xml:space="preserve"> </w:t>
      </w:r>
    </w:p>
    <w:p w14:paraId="26E7D877" w14:textId="65B7C977" w:rsidR="00082A4F" w:rsidRPr="00CE522B" w:rsidRDefault="00082A4F" w:rsidP="000A54CC">
      <w:pPr>
        <w:overflowPunct/>
        <w:autoSpaceDE/>
        <w:autoSpaceDN/>
        <w:adjustRightInd/>
        <w:spacing w:before="120" w:after="120" w:line="20" w:lineRule="atLeast"/>
        <w:textAlignment w:val="auto"/>
        <w:rPr>
          <w:rFonts w:eastAsia="MS Mincho"/>
          <w:lang w:eastAsia="ja-JP"/>
        </w:rPr>
      </w:pPr>
      <w:r w:rsidRPr="00CE522B">
        <w:rPr>
          <w:rFonts w:eastAsia="MS Mincho"/>
          <w:lang w:eastAsia="ja-JP"/>
        </w:rPr>
        <w:t>For 5G NR base graphs, a parity</w:t>
      </w:r>
      <w:r w:rsidR="007D4264">
        <w:rPr>
          <w:rFonts w:eastAsia="MS Mincho"/>
          <w:lang w:eastAsia="ja-JP"/>
        </w:rPr>
        <w:t>-</w:t>
      </w:r>
      <w:r w:rsidRPr="00CE522B">
        <w:rPr>
          <w:rFonts w:eastAsia="MS Mincho"/>
          <w:lang w:eastAsia="ja-JP"/>
        </w:rPr>
        <w:t>check matrix consists of five sub-matrices (A, B, C, D, E) as follows</w:t>
      </w:r>
      <w:r w:rsidR="002935D3" w:rsidRPr="00CE522B">
        <w:rPr>
          <w:rFonts w:eastAsia="MS Mincho"/>
          <w:lang w:eastAsia="ja-JP"/>
        </w:rPr>
        <w:t>.</w:t>
      </w:r>
    </w:p>
    <w:p w14:paraId="6CDF6780" w14:textId="2E6DE0B3" w:rsidR="00082A4F" w:rsidRPr="00CE522B" w:rsidRDefault="00082A4F" w:rsidP="000A54CC">
      <w:pPr>
        <w:overflowPunct/>
        <w:autoSpaceDE/>
        <w:autoSpaceDN/>
        <w:adjustRightInd/>
        <w:spacing w:before="120" w:after="120" w:line="20" w:lineRule="atLeast"/>
        <w:jc w:val="center"/>
        <w:textAlignment w:val="auto"/>
        <w:rPr>
          <w:rFonts w:eastAsia="MS Mincho"/>
          <w:lang w:eastAsia="ja-JP"/>
        </w:rPr>
      </w:pPr>
      <w:r w:rsidRPr="00CE522B">
        <w:rPr>
          <w:rFonts w:eastAsia="MS Mincho"/>
          <w:noProof/>
        </w:rPr>
        <mc:AlternateContent>
          <mc:Choice Requires="wpg">
            <w:drawing>
              <wp:inline distT="0" distB="0" distL="0" distR="0" wp14:anchorId="485209CC" wp14:editId="0E4EA321">
                <wp:extent cx="892454" cy="607034"/>
                <wp:effectExtent l="0" t="0" r="22225" b="22225"/>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2454" cy="607034"/>
                          <a:chOff x="0" y="0"/>
                          <a:chExt cx="2943275" cy="1937967"/>
                        </a:xfrm>
                      </wpg:grpSpPr>
                      <wps:wsp>
                        <wps:cNvPr id="12" name="직사각형 11"/>
                        <wps:cNvSpPr>
                          <a:spLocks noChangeArrowheads="1"/>
                        </wps:cNvSpPr>
                        <wps:spPr bwMode="auto">
                          <a:xfrm>
                            <a:off x="497" y="0"/>
                            <a:ext cx="925515"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21471034"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A</w:t>
                              </w:r>
                            </w:p>
                            <w:p w14:paraId="3E456C7E" w14:textId="77777777" w:rsidR="00082A4F" w:rsidRDefault="00082A4F" w:rsidP="00082A4F"/>
                          </w:txbxContent>
                        </wps:txbx>
                        <wps:bodyPr rot="0" vert="horz" wrap="square" lIns="91440" tIns="45720" rIns="91440" bIns="45720" anchor="ctr" anchorCtr="0" upright="1">
                          <a:noAutofit/>
                        </wps:bodyPr>
                      </wps:wsp>
                      <wps:wsp>
                        <wps:cNvPr id="13" name="직사각형 12"/>
                        <wps:cNvSpPr>
                          <a:spLocks noChangeArrowheads="1"/>
                        </wps:cNvSpPr>
                        <wps:spPr bwMode="auto">
                          <a:xfrm>
                            <a:off x="1656681" y="0"/>
                            <a:ext cx="1286594"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085FE0D7"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C</w:t>
                              </w:r>
                            </w:p>
                          </w:txbxContent>
                        </wps:txbx>
                        <wps:bodyPr rot="0" vert="horz" wrap="square" lIns="91440" tIns="45720" rIns="91440" bIns="45720" anchor="ctr" anchorCtr="0" upright="1">
                          <a:noAutofit/>
                        </wps:bodyPr>
                      </wps:wsp>
                      <wps:wsp>
                        <wps:cNvPr id="17" name="직사각형 13"/>
                        <wps:cNvSpPr>
                          <a:spLocks noChangeArrowheads="1"/>
                        </wps:cNvSpPr>
                        <wps:spPr bwMode="auto">
                          <a:xfrm>
                            <a:off x="0" y="720080"/>
                            <a:ext cx="1656184" cy="1217887"/>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61413B05"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D</w:t>
                              </w:r>
                            </w:p>
                          </w:txbxContent>
                        </wps:txbx>
                        <wps:bodyPr rot="0" vert="horz" wrap="square" lIns="91440" tIns="45720" rIns="91440" bIns="45720" anchor="ctr" anchorCtr="0" upright="1">
                          <a:noAutofit/>
                        </wps:bodyPr>
                      </wps:wsp>
                      <wps:wsp>
                        <wps:cNvPr id="18" name="직사각형 14"/>
                        <wps:cNvSpPr>
                          <a:spLocks noChangeArrowheads="1"/>
                        </wps:cNvSpPr>
                        <wps:spPr bwMode="auto">
                          <a:xfrm>
                            <a:off x="1656681" y="720079"/>
                            <a:ext cx="1286594" cy="1217888"/>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1E822162"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E</w:t>
                              </w:r>
                            </w:p>
                          </w:txbxContent>
                        </wps:txbx>
                        <wps:bodyPr rot="0" vert="horz" wrap="square" lIns="91440" tIns="45720" rIns="91440" bIns="45720" anchor="ctr" anchorCtr="0" upright="1">
                          <a:noAutofit/>
                        </wps:bodyPr>
                      </wps:wsp>
                      <wps:wsp>
                        <wps:cNvPr id="19" name="직사각형 15"/>
                        <wps:cNvSpPr>
                          <a:spLocks noChangeArrowheads="1"/>
                        </wps:cNvSpPr>
                        <wps:spPr bwMode="auto">
                          <a:xfrm>
                            <a:off x="926012" y="0"/>
                            <a:ext cx="730669"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01477C08"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B</w:t>
                              </w:r>
                            </w:p>
                          </w:txbxContent>
                        </wps:txbx>
                        <wps:bodyPr rot="0" vert="horz" wrap="square" lIns="91440" tIns="45720" rIns="91440" bIns="45720" anchor="ctr" anchorCtr="0" upright="1">
                          <a:noAutofit/>
                        </wps:bodyPr>
                      </wps:wsp>
                    </wpg:wgp>
                  </a:graphicData>
                </a:graphic>
              </wp:inline>
            </w:drawing>
          </mc:Choice>
          <mc:Fallback>
            <w:pict>
              <v:group w14:anchorId="485209CC" id="Group 10" o:spid="_x0000_s1026" style="width:70.25pt;height:47.8pt;mso-position-horizontal-relative:char;mso-position-vertical-relative:line" coordsize="29432,19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KQUWgMAACcQAAAOAAAAZHJzL2Uyb0RvYy54bWzsV8tu1DAU3SPxD5b3NI/J5KVOq6ovIRWo&#10;VPgAT+I8RGIH29NM2ZV/QOIP2LDgu1D5B67tzKsdCamISpRmEdnx9c29x+ce27v787ZBl1TImrMJ&#10;9nZcjCjLeF6zcoLfvT15EWMkFWE5aTijE3xFJd7fe/5st+9S6vOKNzkVCJwwmfbdBFdKdanjyKyi&#10;LZE7vKMMBgsuWqKgK0onF6QH723j+K4bOj0XeSd4RqWEr0d2EO8Z/0VBM/WmKCRVqJlgiE2ZtzDv&#10;qX47e7skLQXpqjobwiD3iKIlNYOfLl0dEUXQTNR3XLV1JrjkhdrJeOvwoqgzanKAbDz3Vjangs86&#10;k0uZ9mW3hAmgvYXTvd1mry9PRXfRnQsbPTTPePZeAi5O35Xp+rjul9YYTftXPIf1JDPFTeLzQrTa&#10;BaSE5gbfqyW+dK5QBh/jxA/GAUYZDIVu5I4Ci39WwSLdmZVVx8M8PwlGfjS2E71kFCVhpGc6JLW/&#10;NaEOoemlBy7JFVzyz+C6qEhHzSpIDce5QHUOVPcxYqQFCG6+Xt98+vbj+/XPL5+R5+nAdARguoBV&#10;WkwR44cVYSU9EIL3FSU5RGbsIf61CbojYUV+C3KQRBjdhTnxx2NvQCuCIomSDbBI2gmpTilvkW5M&#10;sIAqMWtILs+ksrguTPSSMn5SNw18J2nDUK9zj1woJtKUUPOZEmay5E2da0NtJ0U5PWwEuiRQd4EX&#10;ecnhEMOGWVsrqP6mboEbrn60EUk1NMcsN21F6sa2YbUbZmhp4bEwq/l0DoYasynPrwA1wW2VgypB&#10;o+LiI0Y9VPgEyw8zIihGzUsGyCdeEGhJMJ1gDEhhJNZHpusjhGXgyqaLbOdQWSGZdaIuK/iXZ4Bg&#10;/ACKoqgNkqu4hsiBmA/F0NF2hvoPyFAvHIdh7G1jqefH4TgZ1OC/oKnVjQX6T2y1mrfQU5CybXo6&#10;WuD1AHoKAgBqqrkYD0q02Lk0j714IKvne1Ecb+5Aj09UDVuXWvHE1k22wrF2G1vNgWZjM4e98C/t&#10;/uvautJPki45uy6wlrOxLqblqemRcnapGE+c3eRssp2z4wdU2MQPXX1yvntojUZuGEKE+m6wYvNj&#10;5+pSL/4drpq7FtxGjZAMN2d93V3vm7Pu6n6/9wsAAP//AwBQSwMEFAAGAAgAAAAhAMZngi7cAAAA&#10;BAEAAA8AAABkcnMvZG93bnJldi54bWxMj81qwzAQhO+FvoPYQm+N7KYOrWs5hJD2FAr5gdLbxtrY&#10;JtbKWIrtvH2VXprLwjDDzLfZfDSN6KlztWUF8SQCQVxYXXOpYL/7eHoF4TyyxsYyKbiQg3l+f5dh&#10;qu3AG+q3vhShhF2KCirv21RKV1Rk0E1sSxy8o+0M+iC7UuoOh1BuGvkcRTNpsOawUGFLy4qK0/Zs&#10;FHwOOCym8apfn47Ly88u+fpex6TU48O4eAfhafT/YbjiB3TIA9PBnlk70SgIj/i/e/VeogTEQcFb&#10;MgOZZ/IWPv8FAAD//wMAUEsBAi0AFAAGAAgAAAAhALaDOJL+AAAA4QEAABMAAAAAAAAAAAAAAAAA&#10;AAAAAFtDb250ZW50X1R5cGVzXS54bWxQSwECLQAUAAYACAAAACEAOP0h/9YAAACUAQAACwAAAAAA&#10;AAAAAAAAAAAvAQAAX3JlbHMvLnJlbHNQSwECLQAUAAYACAAAACEADMSkFFoDAAAnEAAADgAAAAAA&#10;AAAAAAAAAAAuAgAAZHJzL2Uyb0RvYy54bWxQSwECLQAUAAYACAAAACEAxmeCLtwAAAAEAQAADwAA&#10;AAAAAAAAAAAAAAC0BQAAZHJzL2Rvd25yZXYueG1sUEsFBgAAAAAEAAQA8wAAAL0GAAAAAA==&#10;">
                <v:rect id="직사각형 11" o:spid="_x0000_s1027" style="position:absolute;left:4;width:925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mFEwwAAANsAAAAPAAAAZHJzL2Rvd25yZXYueG1sRE/NasJA&#10;EL4XfIdlBC/FbPTQSnSVIhqKHoqaBxh2p0kwOxuya5L26buFQm/z8f3OZjfaRvTU+dqxgkWSgiDW&#10;ztRcKihux/kKhA/IBhvHpOCLPOy2k6cNZsYNfKH+GkoRQ9hnqKAKoc2k9Loiiz5xLXHkPl1nMUTY&#10;ldJ0OMRw28hlmr5IizXHhgpb2lek79eHVXA4fXw/1/fieDqcz4v8VVv96HOlZtPxbQ0i0Bj+xX/u&#10;dxPnL+H3l3iA3P4AAAD//wMAUEsBAi0AFAAGAAgAAAAhANvh9svuAAAAhQEAABMAAAAAAAAAAAAA&#10;AAAAAAAAAFtDb250ZW50X1R5cGVzXS54bWxQSwECLQAUAAYACAAAACEAWvQsW78AAAAVAQAACwAA&#10;AAAAAAAAAAAAAAAfAQAAX3JlbHMvLnJlbHNQSwECLQAUAAYACAAAACEAkpphRMMAAADbAAAADwAA&#10;AAAAAAAAAAAAAAAHAgAAZHJzL2Rvd25yZXYueG1sUEsFBgAAAAADAAMAtwAAAPcCAAAAAA==&#10;" filled="f" strokecolor="#41719c" strokeweight="1pt">
                  <v:textbox>
                    <w:txbxContent>
                      <w:p w14:paraId="21471034"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A</w:t>
                        </w:r>
                      </w:p>
                      <w:p w14:paraId="3E456C7E" w14:textId="77777777" w:rsidR="00082A4F" w:rsidRDefault="00082A4F" w:rsidP="00082A4F"/>
                    </w:txbxContent>
                  </v:textbox>
                </v:rect>
                <v:rect id="직사각형 12" o:spid="_x0000_s1028" style="position:absolute;left:16566;width:1286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sTfxAAAANsAAAAPAAAAZHJzL2Rvd25yZXYueG1sRE9LasMw&#10;EN0XcgcxhW5KLaeBJriWQyhJKMki5HOAQZraxtbIWIrj9vRRodDdPN538uVoWzFQ72vHCqZJCoJY&#10;O1NzqeBy3rwsQPiAbLB1TAq+ycOymDzkmBl34yMNp1CKGMI+QwVVCF0mpdcVWfSJ64gj9+V6iyHC&#10;vpSmx1sMt618TdM3abHm2FBhRx8V6eZ0tQrWu8PPc91cNrv1fj/dzrXV12Gr1NPjuHoHEWgM/+I/&#10;96eJ82fw+0s8QBZ3AAAA//8DAFBLAQItABQABgAIAAAAIQDb4fbL7gAAAIUBAAATAAAAAAAAAAAA&#10;AAAAAAAAAABbQ29udGVudF9UeXBlc10ueG1sUEsBAi0AFAAGAAgAAAAhAFr0LFu/AAAAFQEAAAsA&#10;AAAAAAAAAAAAAAAAHwEAAF9yZWxzLy5yZWxzUEsBAi0AFAAGAAgAAAAhAP3WxN/EAAAA2wAAAA8A&#10;AAAAAAAAAAAAAAAABwIAAGRycy9kb3ducmV2LnhtbFBLBQYAAAAAAwADALcAAAD4AgAAAAA=&#10;" filled="f" strokecolor="#41719c" strokeweight="1pt">
                  <v:textbox>
                    <w:txbxContent>
                      <w:p w14:paraId="085FE0D7"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C</w:t>
                        </w:r>
                      </w:p>
                    </w:txbxContent>
                  </v:textbox>
                </v:rect>
                <v:rect id="직사각형 13" o:spid="_x0000_s1029" style="position:absolute;top:7200;width:16561;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cLcwgAAANsAAAAPAAAAZHJzL2Rvd25yZXYueG1sRE/NisIw&#10;EL4L+w5hFrzImroHXbpGkUVF9CB2fYAhGdtiMylNrNWnN4LgbT6+35nOO1uJlhpfOlYwGiYgiLUz&#10;JecKjv+rrx8QPiAbrByTght5mM8+elNMjbvygdos5CKGsE9RQRFCnUrpdUEW/dDVxJE7ucZiiLDJ&#10;pWnwGsNtJb+TZCwtlhwbCqzpryB9zi5WwXK7vw/K83G1Xe52o/VEW31p10r1P7vFL4hAXXiLX+6N&#10;ifMn8PwlHiBnDwAAAP//AwBQSwECLQAUAAYACAAAACEA2+H2y+4AAACFAQAAEwAAAAAAAAAAAAAA&#10;AAAAAAAAW0NvbnRlbnRfVHlwZXNdLnhtbFBLAQItABQABgAIAAAAIQBa9CxbvwAAABUBAAALAAAA&#10;AAAAAAAAAAAAAB8BAABfcmVscy8ucmVsc1BLAQItABQABgAIAAAAIQCC7cLcwgAAANsAAAAPAAAA&#10;AAAAAAAAAAAAAAcCAABkcnMvZG93bnJldi54bWxQSwUGAAAAAAMAAwC3AAAA9gIAAAAA&#10;" filled="f" strokecolor="#41719c" strokeweight="1pt">
                  <v:textbox>
                    <w:txbxContent>
                      <w:p w14:paraId="61413B05"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D</w:t>
                        </w:r>
                      </w:p>
                    </w:txbxContent>
                  </v:textbox>
                </v:rect>
                <v:rect id="직사각형 14" o:spid="_x0000_s1030" style="position:absolute;left:16566;top:7200;width:12866;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lauxQAAANsAAAAPAAAAZHJzL2Rvd25yZXYueG1sRI9Ba8JA&#10;EIXvhf6HZQq9FN3Ygy3RVaSoiB6K1h8w7I5JMDsbsmtM/fXOQfA2w3vz3jfTee9r1VEbq8AGRsMM&#10;FLENruLCwPFvNfgGFROywzowGfinCPPZ68sUcxeuvKfukAolIRxzNFCm1ORaR1uSxzgMDbFop9B6&#10;TLK2hXYtXiXc1/ozy8baY8XSUGJDPyXZ8+HiDSy3v7eP6nxcbZe73Wj9Zb29dGtj3t/6xQRUoj49&#10;zY/rjRN8gZVfZAA9uwMAAP//AwBQSwECLQAUAAYACAAAACEA2+H2y+4AAACFAQAAEwAAAAAAAAAA&#10;AAAAAAAAAAAAW0NvbnRlbnRfVHlwZXNdLnhtbFBLAQItABQABgAIAAAAIQBa9CxbvwAAABUBAAAL&#10;AAAAAAAAAAAAAAAAAB8BAABfcmVscy8ucmVsc1BLAQItABQABgAIAAAAIQDzclauxQAAANsAAAAP&#10;AAAAAAAAAAAAAAAAAAcCAABkcnMvZG93bnJldi54bWxQSwUGAAAAAAMAAwC3AAAA+QIAAAAA&#10;" filled="f" strokecolor="#41719c" strokeweight="1pt">
                  <v:textbox>
                    <w:txbxContent>
                      <w:p w14:paraId="1E822162"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E</w:t>
                        </w:r>
                      </w:p>
                    </w:txbxContent>
                  </v:textbox>
                </v:rect>
                <v:rect id="직사각형 15" o:spid="_x0000_s1031" style="position:absolute;left:9260;width:730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vM1xAAAANsAAAAPAAAAZHJzL2Rvd25yZXYueG1sRE9LasMw&#10;EN0XcgcxhW5KLaeLNHEth1CSUJJFyOcAgzS1ja2RsRTH7emjQqG7ebzv5MvRtmKg3teOFUyTFASx&#10;dqbmUsHlvHmZg/AB2WDrmBR8k4dlMXnIMTPuxkcaTqEUMYR9hgqqELpMSq8rsugT1xFH7sv1FkOE&#10;fSlNj7cYblv5mqYzabHm2FBhRx8V6eZ0tQrWu8PPc91cNrv1fj/dvmmrr8NWqafHcfUOItAY/sV/&#10;7k8T5y/g95d4gCzuAAAA//8DAFBLAQItABQABgAIAAAAIQDb4fbL7gAAAIUBAAATAAAAAAAAAAAA&#10;AAAAAAAAAABbQ29udGVudF9UeXBlc10ueG1sUEsBAi0AFAAGAAgAAAAhAFr0LFu/AAAAFQEAAAsA&#10;AAAAAAAAAAAAAAAAHwEAAF9yZWxzLy5yZWxzUEsBAi0AFAAGAAgAAAAhAJw+8zXEAAAA2wAAAA8A&#10;AAAAAAAAAAAAAAAABwIAAGRycy9kb3ducmV2LnhtbFBLBQYAAAAAAwADALcAAAD4AgAAAAA=&#10;" filled="f" strokecolor="#41719c" strokeweight="1pt">
                  <v:textbox>
                    <w:txbxContent>
                      <w:p w14:paraId="01477C08" w14:textId="77777777" w:rsidR="00082A4F" w:rsidRPr="00E94EE7" w:rsidRDefault="00082A4F" w:rsidP="00082A4F">
                        <w:pPr>
                          <w:pStyle w:val="NormalWeb"/>
                          <w:wordWrap w:val="0"/>
                          <w:spacing w:before="0" w:beforeAutospacing="0" w:after="0" w:afterAutospacing="0"/>
                          <w:jc w:val="center"/>
                          <w:rPr>
                            <w:sz w:val="20"/>
                            <w:szCs w:val="20"/>
                          </w:rPr>
                        </w:pPr>
                        <w:r w:rsidRPr="00E94EE7">
                          <w:rPr>
                            <w:rFonts w:ascii="Calibri" w:hAnsi="Calibri"/>
                            <w:color w:val="262626"/>
                            <w:kern w:val="24"/>
                            <w:sz w:val="20"/>
                            <w:szCs w:val="20"/>
                          </w:rPr>
                          <w:t>B</w:t>
                        </w:r>
                      </w:p>
                    </w:txbxContent>
                  </v:textbox>
                </v:rect>
                <w10:anchorlock/>
              </v:group>
            </w:pict>
          </mc:Fallback>
        </mc:AlternateContent>
      </w:r>
    </w:p>
    <w:p w14:paraId="69A53ABA" w14:textId="56B8BAAA" w:rsidR="00331AD8" w:rsidRPr="00CE522B" w:rsidRDefault="002935D3" w:rsidP="000A54CC">
      <w:pPr>
        <w:overflowPunct/>
        <w:autoSpaceDE/>
        <w:autoSpaceDN/>
        <w:adjustRightInd/>
        <w:spacing w:before="120" w:after="120" w:line="20" w:lineRule="atLeast"/>
        <w:jc w:val="both"/>
        <w:textAlignment w:val="auto"/>
        <w:rPr>
          <w:rFonts w:eastAsia="MS Mincho"/>
          <w:lang w:val="en-US" w:eastAsia="ja-JP"/>
        </w:rPr>
      </w:pPr>
      <w:r w:rsidRPr="00CE522B">
        <w:rPr>
          <w:rFonts w:eastAsia="MS Mincho"/>
          <w:lang w:eastAsia="ja-JP"/>
        </w:rPr>
        <w:t xml:space="preserve">These matrices are designed according to the </w:t>
      </w:r>
      <w:r w:rsidR="00115C66" w:rsidRPr="00CE522B">
        <w:rPr>
          <w:rFonts w:eastAsia="MS Mincho"/>
          <w:lang w:eastAsia="ja-JP"/>
        </w:rPr>
        <w:t xml:space="preserve">above structure, wherein </w:t>
      </w:r>
      <w:r w:rsidR="00082A4F" w:rsidRPr="00CE522B">
        <w:rPr>
          <w:rFonts w:eastAsia="MS Mincho"/>
          <w:lang w:val="en-US" w:eastAsia="ja-JP"/>
        </w:rPr>
        <w:t>A corresponds to systematic bits</w:t>
      </w:r>
      <w:r w:rsidR="00115C66" w:rsidRPr="00CE522B">
        <w:rPr>
          <w:rFonts w:eastAsia="MS Mincho"/>
          <w:lang w:val="en-US" w:eastAsia="ja-JP"/>
        </w:rPr>
        <w:t xml:space="preserve">, </w:t>
      </w:r>
      <w:r w:rsidR="00082A4F" w:rsidRPr="00CE522B">
        <w:rPr>
          <w:rFonts w:eastAsia="MS Mincho"/>
          <w:lang w:val="en-US" w:eastAsia="ja-JP"/>
        </w:rPr>
        <w:t xml:space="preserve">B corresponds to parity bits </w:t>
      </w:r>
      <w:r w:rsidR="00115C66" w:rsidRPr="00CE522B">
        <w:rPr>
          <w:rFonts w:eastAsia="MS Mincho"/>
          <w:lang w:val="en-US" w:eastAsia="ja-JP"/>
        </w:rPr>
        <w:t>(</w:t>
      </w:r>
      <w:r w:rsidR="00082A4F" w:rsidRPr="00CE522B">
        <w:rPr>
          <w:rFonts w:eastAsia="MS Mincho"/>
          <w:lang w:val="en-US" w:eastAsia="ja-JP"/>
        </w:rPr>
        <w:t>B is a square matrix whose first column has weight three</w:t>
      </w:r>
      <w:r w:rsidR="00115C66" w:rsidRPr="00CE522B">
        <w:rPr>
          <w:rFonts w:eastAsia="MS Mincho"/>
          <w:lang w:val="en-US" w:eastAsia="ja-JP"/>
        </w:rPr>
        <w:t xml:space="preserve"> while t</w:t>
      </w:r>
      <w:r w:rsidR="00082A4F" w:rsidRPr="00CE522B">
        <w:rPr>
          <w:rFonts w:eastAsia="MS Mincho"/>
          <w:lang w:val="en-US" w:eastAsia="ja-JP"/>
        </w:rPr>
        <w:t>he columns after the weight-three column have a dual diagonal structure</w:t>
      </w:r>
      <w:r w:rsidR="00115C66" w:rsidRPr="00CE522B">
        <w:rPr>
          <w:rFonts w:eastAsia="MS Mincho"/>
          <w:lang w:val="en-US" w:eastAsia="ja-JP"/>
        </w:rPr>
        <w:t xml:space="preserve">, </w:t>
      </w:r>
      <w:r w:rsidR="00082A4F" w:rsidRPr="00CE522B">
        <w:rPr>
          <w:rFonts w:eastAsia="MS Mincho"/>
          <w:lang w:val="en-US" w:eastAsia="ja-JP"/>
        </w:rPr>
        <w:t>i.e., main diagonal and off</w:t>
      </w:r>
      <w:r w:rsidR="0003676C">
        <w:rPr>
          <w:rFonts w:eastAsia="MS Mincho"/>
          <w:lang w:val="en-US" w:eastAsia="ja-JP"/>
        </w:rPr>
        <w:t>-</w:t>
      </w:r>
      <w:r w:rsidR="00082A4F" w:rsidRPr="00CE522B">
        <w:rPr>
          <w:rFonts w:eastAsia="MS Mincho"/>
          <w:lang w:val="en-US" w:eastAsia="ja-JP"/>
        </w:rPr>
        <w:t>diagonal)</w:t>
      </w:r>
      <w:r w:rsidR="00115C66" w:rsidRPr="00CE522B">
        <w:rPr>
          <w:rFonts w:eastAsia="MS Mincho"/>
          <w:lang w:val="en-US" w:eastAsia="ja-JP"/>
        </w:rPr>
        <w:t xml:space="preserve">, </w:t>
      </w:r>
      <w:r w:rsidRPr="00CE522B">
        <w:rPr>
          <w:rFonts w:eastAsia="MS Mincho"/>
          <w:lang w:val="en-US" w:eastAsia="ja-JP"/>
        </w:rPr>
        <w:t>C is a zero matrix</w:t>
      </w:r>
      <w:r w:rsidR="00115C66" w:rsidRPr="00CE522B">
        <w:rPr>
          <w:rFonts w:eastAsia="MS Mincho"/>
          <w:lang w:val="en-US" w:eastAsia="ja-JP"/>
        </w:rPr>
        <w:t xml:space="preserve">, </w:t>
      </w:r>
      <w:r w:rsidRPr="00CE522B">
        <w:rPr>
          <w:rFonts w:eastAsia="MS Mincho"/>
          <w:lang w:val="en-US" w:eastAsia="ja-JP"/>
        </w:rPr>
        <w:t>E is an identity matrix</w:t>
      </w:r>
      <w:r w:rsidR="00115C66" w:rsidRPr="00CE522B">
        <w:rPr>
          <w:rFonts w:eastAsia="MS Mincho"/>
          <w:lang w:val="en-US" w:eastAsia="ja-JP"/>
        </w:rPr>
        <w:t xml:space="preserve"> and n</w:t>
      </w:r>
      <w:r w:rsidR="00331AD8" w:rsidRPr="00CE522B">
        <w:rPr>
          <w:rFonts w:eastAsia="MS Mincho"/>
          <w:lang w:val="en-US" w:eastAsia="ja-JP"/>
        </w:rPr>
        <w:t>o specific constraint for D.</w:t>
      </w:r>
    </w:p>
    <w:p w14:paraId="6453AC32" w14:textId="27380AFA" w:rsidR="004C2360" w:rsidRPr="00CE522B" w:rsidRDefault="004C2360" w:rsidP="000A54CC">
      <w:pPr>
        <w:spacing w:before="120" w:after="120" w:line="20" w:lineRule="atLeast"/>
        <w:jc w:val="both"/>
      </w:pPr>
      <w:r w:rsidRPr="00CE522B">
        <w:t>The</w:t>
      </w:r>
      <w:r w:rsidR="00016704" w:rsidRPr="00CE522B">
        <w:t xml:space="preserve"> 5G</w:t>
      </w:r>
      <w:r w:rsidRPr="00CE522B">
        <w:t xml:space="preserve"> </w:t>
      </w:r>
      <w:r w:rsidR="00204764" w:rsidRPr="00CE522B">
        <w:t>BG</w:t>
      </w:r>
      <w:r w:rsidRPr="00CE522B">
        <w:t xml:space="preserve"> design,</w:t>
      </w:r>
      <w:r w:rsidR="00016704" w:rsidRPr="00CE522B">
        <w:t xml:space="preserve"> </w:t>
      </w:r>
      <w:r w:rsidRPr="00CE522B">
        <w:t xml:space="preserve">particularly the dual diagonal structure, offers a significant advantage in terms of computational efficiency. </w:t>
      </w:r>
      <w:r w:rsidR="001140BF" w:rsidRPr="00CE522B">
        <w:t>T</w:t>
      </w:r>
      <w:r w:rsidRPr="00CE522B">
        <w:t xml:space="preserve">his structure effectively eliminates the need to calculate the inverse of </w:t>
      </w:r>
      <w:r w:rsidR="00016704" w:rsidRPr="00CE522B">
        <w:t>matrix</w:t>
      </w:r>
      <w:r w:rsidRPr="00CE522B">
        <w:t xml:space="preserve"> B during the encoding process. Calculating the inverse of a matrix is a computationally intensive operation, requiring significant processing power and time. By avoiding this step, the dual diagonal structure significantly reduces the computational complexity of the encoding process, leading to faster processing times and lower power consumption. This efficiency gain is crucial for real-time communication systems where latency and </w:t>
      </w:r>
      <w:r w:rsidR="00016704" w:rsidRPr="00CE522B">
        <w:t>cost efficiency</w:t>
      </w:r>
      <w:r w:rsidRPr="00CE522B">
        <w:t xml:space="preserve"> are critical factors.</w:t>
      </w:r>
    </w:p>
    <w:p w14:paraId="689CC1D2" w14:textId="2C09EACB" w:rsidR="0079701D" w:rsidRPr="00CE522B" w:rsidRDefault="0079701D" w:rsidP="000A54CC">
      <w:pPr>
        <w:spacing w:before="120" w:after="120" w:line="20" w:lineRule="atLeast"/>
        <w:jc w:val="both"/>
      </w:pPr>
      <w:r w:rsidRPr="00CE522B">
        <w:t xml:space="preserve">Therefore, if the introduction of a new </w:t>
      </w:r>
      <w:r w:rsidR="00204764" w:rsidRPr="00CE522B">
        <w:t>BG</w:t>
      </w:r>
      <w:r w:rsidRPr="00CE522B">
        <w:t xml:space="preserve"> for 6G is deemed necessary, it is recommended that RAN1 </w:t>
      </w:r>
      <w:r w:rsidR="00B90330" w:rsidRPr="00CE522B">
        <w:t>keeps</w:t>
      </w:r>
      <w:r w:rsidRPr="00CE522B">
        <w:t xml:space="preserve"> the same design principles established for 5G. This means continuing to utilize the proven and efficient QC-LDPC codes with the dual-diagonal structure. This approach offers several advantages:</w:t>
      </w:r>
    </w:p>
    <w:p w14:paraId="60C47FB0" w14:textId="07DDDCD5" w:rsidR="0079701D" w:rsidRPr="00CE522B" w:rsidRDefault="0079701D" w:rsidP="000A54CC">
      <w:pPr>
        <w:numPr>
          <w:ilvl w:val="0"/>
          <w:numId w:val="6"/>
        </w:numPr>
        <w:spacing w:before="120" w:after="120" w:line="20" w:lineRule="atLeast"/>
        <w:jc w:val="both"/>
      </w:pPr>
      <w:r w:rsidRPr="00CE522B">
        <w:rPr>
          <w:u w:val="single"/>
        </w:rPr>
        <w:t>Proven Performance</w:t>
      </w:r>
      <w:r w:rsidRPr="00CE522B">
        <w:t>: The QC-LDPC codes with dual-diagonal structure have demonstrated excellent performance in 5G, achieving high coding gains and efficient error</w:t>
      </w:r>
      <w:r w:rsidR="00F47FE8">
        <w:t>-</w:t>
      </w:r>
      <w:r w:rsidRPr="00CE522B">
        <w:t xml:space="preserve">correction capabilities. </w:t>
      </w:r>
    </w:p>
    <w:p w14:paraId="6D635A14" w14:textId="4535A7C9" w:rsidR="0079701D" w:rsidRPr="00CE522B" w:rsidRDefault="0079701D" w:rsidP="000A54CC">
      <w:pPr>
        <w:numPr>
          <w:ilvl w:val="0"/>
          <w:numId w:val="6"/>
        </w:numPr>
        <w:spacing w:before="120" w:after="120" w:line="20" w:lineRule="atLeast"/>
        <w:jc w:val="both"/>
      </w:pPr>
      <w:r w:rsidRPr="00CE522B">
        <w:rPr>
          <w:u w:val="single"/>
        </w:rPr>
        <w:t>Reduced Complexity</w:t>
      </w:r>
      <w:r w:rsidRPr="00CE522B">
        <w:t>: As aforementioned, the dual-diagonal structure significantly simplifies the encoding processes, reducing computational complexity and thus latency. This is particularly important for 6G, which is expected to handle even higher data rates and more complex communication scenarios.</w:t>
      </w:r>
    </w:p>
    <w:p w14:paraId="178394A0" w14:textId="426906EA" w:rsidR="0079701D" w:rsidRPr="00CE522B" w:rsidRDefault="0079701D" w:rsidP="000A54CC">
      <w:pPr>
        <w:numPr>
          <w:ilvl w:val="0"/>
          <w:numId w:val="6"/>
        </w:numPr>
        <w:spacing w:before="120" w:after="120" w:line="20" w:lineRule="atLeast"/>
        <w:jc w:val="both"/>
      </w:pPr>
      <w:r w:rsidRPr="00CE522B">
        <w:rPr>
          <w:u w:val="single"/>
          <w:lang w:val="en-US"/>
        </w:rPr>
        <w:t>Interoperability</w:t>
      </w:r>
      <w:r w:rsidRPr="00CE522B">
        <w:rPr>
          <w:b/>
          <w:lang w:val="en-US"/>
        </w:rPr>
        <w:t>:</w:t>
      </w:r>
      <w:r w:rsidRPr="00CE522B">
        <w:rPr>
          <w:lang w:val="en-US"/>
        </w:rPr>
        <w:t> Maintaining the same design principles promotes interoperability between 5G and 6G systems. This allows for seamless integration and backward compatibility, facilitating a smooth transition to the next generation</w:t>
      </w:r>
      <w:r w:rsidR="008D4D7D" w:rsidRPr="00CE522B">
        <w:rPr>
          <w:lang w:val="en-US"/>
        </w:rPr>
        <w:t>, leveraging existing knowledge and expertise.</w:t>
      </w:r>
    </w:p>
    <w:p w14:paraId="3F347AC4" w14:textId="13813CA6" w:rsidR="008D4D7D" w:rsidRPr="00CE522B" w:rsidRDefault="0079701D" w:rsidP="000A54CC">
      <w:pPr>
        <w:spacing w:before="120" w:after="120" w:line="20" w:lineRule="atLeast"/>
        <w:jc w:val="both"/>
      </w:pPr>
      <w:r w:rsidRPr="00CE522B">
        <w:t xml:space="preserve">By keeping these design principles, RAN1 can ensure that the new </w:t>
      </w:r>
      <w:r w:rsidR="007E3217" w:rsidRPr="00CE522B">
        <w:t>BG</w:t>
      </w:r>
      <w:r w:rsidRPr="00CE522B">
        <w:t xml:space="preserve"> for 6G (if any) inherits </w:t>
      </w:r>
      <w:r w:rsidR="008D4D7D" w:rsidRPr="00CE522B">
        <w:t>strengths</w:t>
      </w:r>
      <w:r w:rsidRPr="00CE522B">
        <w:t xml:space="preserve"> and efficiencies </w:t>
      </w:r>
      <w:r w:rsidR="008D4D7D" w:rsidRPr="00CE522B">
        <w:t>while still being consistent with</w:t>
      </w:r>
      <w:r w:rsidRPr="00CE522B">
        <w:t xml:space="preserve"> its 5G predecessor, paving the way for a robust 6G network.</w:t>
      </w:r>
    </w:p>
    <w:p w14:paraId="2861209D" w14:textId="26867B32" w:rsidR="00EA4A1D" w:rsidRPr="00624A68" w:rsidRDefault="00A73689" w:rsidP="00624A68">
      <w:pPr>
        <w:pStyle w:val="Caption"/>
        <w:jc w:val="both"/>
        <w:rPr>
          <w:b w:val="0"/>
          <w:i/>
          <w:lang w:val="en-US"/>
        </w:rPr>
      </w:pPr>
      <w:bookmarkStart w:id="22" w:name="_Toc205469923"/>
      <w:bookmarkStart w:id="23" w:name="_Toc210234219"/>
      <w:bookmarkStart w:id="24" w:name="_Toc210234417"/>
      <w:r w:rsidRPr="00624A68">
        <w:rPr>
          <w:i/>
        </w:rPr>
        <w:t xml:space="preserve">Proposal </w:t>
      </w:r>
      <w:r w:rsidR="00367DE4" w:rsidRPr="00624A68">
        <w:rPr>
          <w:i/>
          <w:iCs/>
        </w:rPr>
        <w:fldChar w:fldCharType="begin"/>
      </w:r>
      <w:r w:rsidR="00367DE4" w:rsidRPr="00624A68">
        <w:rPr>
          <w:i/>
          <w:iCs/>
        </w:rPr>
        <w:instrText xml:space="preserve"> SEQ Proposal \* ARABIC </w:instrText>
      </w:r>
      <w:r w:rsidR="00367DE4" w:rsidRPr="00624A68">
        <w:rPr>
          <w:i/>
          <w:iCs/>
        </w:rPr>
        <w:fldChar w:fldCharType="separate"/>
      </w:r>
      <w:r w:rsidR="00CC3D26">
        <w:rPr>
          <w:i/>
          <w:iCs/>
          <w:noProof/>
        </w:rPr>
        <w:t>8</w:t>
      </w:r>
      <w:r w:rsidR="00367DE4" w:rsidRPr="00624A68">
        <w:rPr>
          <w:i/>
          <w:iCs/>
        </w:rPr>
        <w:fldChar w:fldCharType="end"/>
      </w:r>
      <w:r w:rsidR="00367DE4" w:rsidRPr="00624A68">
        <w:rPr>
          <w:i/>
          <w:iCs/>
        </w:rPr>
        <w:t>:</w:t>
      </w:r>
      <w:r w:rsidRPr="00624A68">
        <w:rPr>
          <w:b w:val="0"/>
        </w:rPr>
        <w:t xml:space="preserve"> </w:t>
      </w:r>
      <w:r w:rsidR="008657A6" w:rsidRPr="00624A68">
        <w:rPr>
          <w:b w:val="0"/>
          <w:i/>
          <w:lang w:val="en-US"/>
        </w:rPr>
        <w:t>Any study of a</w:t>
      </w:r>
      <w:r w:rsidR="00FD1E48" w:rsidRPr="00624A68">
        <w:rPr>
          <w:b w:val="0"/>
          <w:i/>
          <w:lang w:val="en-US"/>
        </w:rPr>
        <w:t>pplicable extension of</w:t>
      </w:r>
      <w:r w:rsidR="008657A6" w:rsidRPr="00624A68">
        <w:rPr>
          <w:b w:val="0"/>
          <w:i/>
          <w:lang w:val="en-US"/>
        </w:rPr>
        <w:t xml:space="preserve"> base graph, if justified</w:t>
      </w:r>
      <w:r w:rsidR="00016704" w:rsidRPr="00624A68">
        <w:rPr>
          <w:b w:val="0"/>
          <w:i/>
          <w:lang w:val="en-US"/>
        </w:rPr>
        <w:t>, should keep the same design principles as in 5G</w:t>
      </w:r>
      <w:r w:rsidR="00F36329" w:rsidRPr="00624A68">
        <w:rPr>
          <w:b w:val="0"/>
          <w:i/>
          <w:lang w:val="en-US"/>
        </w:rPr>
        <w:t>,</w:t>
      </w:r>
      <w:r w:rsidR="00016704" w:rsidRPr="00624A68">
        <w:rPr>
          <w:b w:val="0"/>
          <w:i/>
          <w:lang w:val="en-US"/>
        </w:rPr>
        <w:t xml:space="preserve"> i.e. using QC-LDPC with dual-diagonal structure.</w:t>
      </w:r>
      <w:bookmarkEnd w:id="22"/>
      <w:bookmarkEnd w:id="23"/>
      <w:bookmarkEnd w:id="24"/>
    </w:p>
    <w:p w14:paraId="5AEBDC40" w14:textId="503F3A88" w:rsidR="00C9228F" w:rsidRPr="00CE522B" w:rsidRDefault="00C9228F" w:rsidP="000A54CC">
      <w:pPr>
        <w:spacing w:line="20" w:lineRule="atLeast"/>
        <w:jc w:val="both"/>
      </w:pPr>
      <w:r w:rsidRPr="00CE522B">
        <w:rPr>
          <w:lang w:val="en-US"/>
        </w:rPr>
        <w:t xml:space="preserve">The 6G requirements and thus the </w:t>
      </w:r>
      <w:r w:rsidR="007E3217" w:rsidRPr="00CE522B">
        <w:rPr>
          <w:lang w:val="en-US"/>
        </w:rPr>
        <w:t>BG</w:t>
      </w:r>
      <w:r w:rsidRPr="00CE522B">
        <w:rPr>
          <w:lang w:val="en-US"/>
        </w:rPr>
        <w:t xml:space="preserve"> extension may be applied in certain scenarios (e.g., when there</w:t>
      </w:r>
      <w:r w:rsidR="00D41513" w:rsidRPr="00CE522B">
        <w:rPr>
          <w:lang w:val="en-US"/>
        </w:rPr>
        <w:t xml:space="preserve"> i</w:t>
      </w:r>
      <w:r w:rsidRPr="00CE522B">
        <w:rPr>
          <w:lang w:val="en-US"/>
        </w:rPr>
        <w:t xml:space="preserve">s </w:t>
      </w:r>
      <w:r w:rsidR="00F7339A" w:rsidRPr="00CE522B">
        <w:rPr>
          <w:lang w:val="en-US"/>
        </w:rPr>
        <w:t>a need for higher</w:t>
      </w:r>
      <w:r w:rsidRPr="00CE522B">
        <w:rPr>
          <w:lang w:val="en-US"/>
        </w:rPr>
        <w:t xml:space="preserve"> peak </w:t>
      </w:r>
      <w:r w:rsidR="007E3217" w:rsidRPr="00CE522B">
        <w:rPr>
          <w:lang w:val="en-US"/>
        </w:rPr>
        <w:t>TP</w:t>
      </w:r>
      <w:r w:rsidRPr="00CE522B">
        <w:rPr>
          <w:lang w:val="en-US"/>
        </w:rPr>
        <w:t xml:space="preserve">), while for other scenarios </w:t>
      </w:r>
      <w:r w:rsidR="008C7301" w:rsidRPr="00CE522B">
        <w:rPr>
          <w:lang w:val="en-US"/>
        </w:rPr>
        <w:t>such</w:t>
      </w:r>
      <w:r w:rsidRPr="00CE522B">
        <w:rPr>
          <w:lang w:val="en-US"/>
        </w:rPr>
        <w:t xml:space="preserve"> requirements may not be applied. </w:t>
      </w:r>
      <w:r w:rsidR="008133B6" w:rsidRPr="00CE522B">
        <w:rPr>
          <w:lang w:val="en-US"/>
        </w:rPr>
        <w:t xml:space="preserve">The design of the </w:t>
      </w:r>
      <w:r w:rsidR="00F7339A" w:rsidRPr="00CE522B">
        <w:rPr>
          <w:lang w:val="en-US"/>
        </w:rPr>
        <w:t>BG</w:t>
      </w:r>
      <w:r w:rsidR="008133B6" w:rsidRPr="00CE522B">
        <w:rPr>
          <w:lang w:val="en-US"/>
        </w:rPr>
        <w:t xml:space="preserve"> extension</w:t>
      </w:r>
      <w:r w:rsidR="00BD4BC2" w:rsidRPr="00CE522B">
        <w:rPr>
          <w:lang w:val="en-US"/>
        </w:rPr>
        <w:t xml:space="preserve"> should target optimizing</w:t>
      </w:r>
      <w:r w:rsidR="00493DE5" w:rsidRPr="00CE522B">
        <w:rPr>
          <w:lang w:val="en-US"/>
        </w:rPr>
        <w:t xml:space="preserve"> only</w:t>
      </w:r>
      <w:r w:rsidR="00BD4BC2" w:rsidRPr="00CE522B">
        <w:rPr>
          <w:lang w:val="en-US"/>
        </w:rPr>
        <w:t xml:space="preserve"> the scenarios where the 6G requirements are applied. This mean</w:t>
      </w:r>
      <w:r w:rsidR="00946A1A" w:rsidRPr="00CE522B">
        <w:rPr>
          <w:lang w:val="en-US"/>
        </w:rPr>
        <w:t>s</w:t>
      </w:r>
      <w:r w:rsidR="00BD4BC2" w:rsidRPr="00CE522B">
        <w:rPr>
          <w:lang w:val="en-US"/>
        </w:rPr>
        <w:t xml:space="preserve"> that for other scenarios, the optimal </w:t>
      </w:r>
      <w:r w:rsidR="00F7339A" w:rsidRPr="00CE522B">
        <w:rPr>
          <w:lang w:val="en-US"/>
        </w:rPr>
        <w:t>BGs</w:t>
      </w:r>
      <w:r w:rsidR="00BD4BC2" w:rsidRPr="00CE522B">
        <w:rPr>
          <w:lang w:val="en-US"/>
        </w:rPr>
        <w:t xml:space="preserve"> would be the existing BG1 and BG2</w:t>
      </w:r>
      <w:r w:rsidR="00D270F8" w:rsidRPr="00CE522B">
        <w:rPr>
          <w:lang w:val="en-US"/>
        </w:rPr>
        <w:t>,</w:t>
      </w:r>
      <w:r w:rsidR="00BD4BC2" w:rsidRPr="00CE522B">
        <w:rPr>
          <w:lang w:val="en-US"/>
        </w:rPr>
        <w:t xml:space="preserve"> as</w:t>
      </w:r>
      <w:r w:rsidR="00493DE5" w:rsidRPr="00CE522B">
        <w:rPr>
          <w:lang w:val="en-US"/>
        </w:rPr>
        <w:t xml:space="preserve"> already</w:t>
      </w:r>
      <w:r w:rsidR="00BD4BC2" w:rsidRPr="00CE522B">
        <w:rPr>
          <w:lang w:val="en-US"/>
        </w:rPr>
        <w:t xml:space="preserve"> optimized in 5G. Therefore, RAN1 should also study the conditions </w:t>
      </w:r>
      <w:r w:rsidR="00010B9E" w:rsidRPr="00CE522B">
        <w:rPr>
          <w:lang w:val="en-US"/>
        </w:rPr>
        <w:t>for utilization of a potential</w:t>
      </w:r>
      <w:r w:rsidR="00BD4BC2" w:rsidRPr="00CE522B">
        <w:rPr>
          <w:lang w:val="en-US"/>
        </w:rPr>
        <w:t xml:space="preserve"> </w:t>
      </w:r>
      <w:r w:rsidR="00F7339A" w:rsidRPr="00CE522B">
        <w:rPr>
          <w:lang w:val="en-US"/>
        </w:rPr>
        <w:t>BG</w:t>
      </w:r>
      <w:r w:rsidR="00BD4BC2" w:rsidRPr="00CE522B">
        <w:rPr>
          <w:lang w:val="en-US"/>
        </w:rPr>
        <w:t xml:space="preserve"> extension.</w:t>
      </w:r>
      <w:r w:rsidR="00F73825" w:rsidRPr="00CE522B">
        <w:rPr>
          <w:lang w:val="en-US"/>
        </w:rPr>
        <w:t xml:space="preserve"> </w:t>
      </w:r>
    </w:p>
    <w:p w14:paraId="6529EDE8" w14:textId="7A5561F0" w:rsidR="00FF49B9" w:rsidRPr="00624A68" w:rsidRDefault="00A73689" w:rsidP="00624A68">
      <w:pPr>
        <w:pStyle w:val="Caption"/>
        <w:jc w:val="both"/>
        <w:rPr>
          <w:b w:val="0"/>
          <w:i/>
          <w:lang w:val="en-US"/>
        </w:rPr>
      </w:pPr>
      <w:bookmarkStart w:id="25" w:name="_Toc205469924"/>
      <w:bookmarkStart w:id="26" w:name="_Toc210234220"/>
      <w:bookmarkStart w:id="27" w:name="_Toc210234418"/>
      <w:r w:rsidRPr="00624A68">
        <w:rPr>
          <w:i/>
        </w:rPr>
        <w:t xml:space="preserve">Proposal </w:t>
      </w:r>
      <w:r w:rsidR="00D70E5F" w:rsidRPr="00624A68">
        <w:rPr>
          <w:i/>
          <w:iCs/>
        </w:rPr>
        <w:fldChar w:fldCharType="begin"/>
      </w:r>
      <w:r w:rsidR="00D70E5F" w:rsidRPr="00624A68">
        <w:rPr>
          <w:i/>
          <w:iCs/>
        </w:rPr>
        <w:instrText xml:space="preserve"> SEQ Proposal \* ARABIC </w:instrText>
      </w:r>
      <w:r w:rsidR="00D70E5F" w:rsidRPr="00624A68">
        <w:rPr>
          <w:i/>
          <w:iCs/>
        </w:rPr>
        <w:fldChar w:fldCharType="separate"/>
      </w:r>
      <w:r w:rsidR="00CC3D26">
        <w:rPr>
          <w:i/>
          <w:iCs/>
          <w:noProof/>
        </w:rPr>
        <w:t>9</w:t>
      </w:r>
      <w:r w:rsidR="00D70E5F" w:rsidRPr="00624A68">
        <w:rPr>
          <w:i/>
          <w:iCs/>
        </w:rPr>
        <w:fldChar w:fldCharType="end"/>
      </w:r>
      <w:r w:rsidR="00D70E5F" w:rsidRPr="00624A68">
        <w:rPr>
          <w:i/>
          <w:iCs/>
        </w:rPr>
        <w:t>:</w:t>
      </w:r>
      <w:r w:rsidRPr="00624A68">
        <w:rPr>
          <w:b w:val="0"/>
        </w:rPr>
        <w:t xml:space="preserve"> </w:t>
      </w:r>
      <w:r w:rsidR="00D270F8" w:rsidRPr="00624A68">
        <w:rPr>
          <w:b w:val="0"/>
          <w:i/>
          <w:lang w:val="en-US"/>
        </w:rPr>
        <w:t xml:space="preserve">For the study of applicable extension of base graph, if justified, RAN1 should study the conditions </w:t>
      </w:r>
      <w:r w:rsidR="008C6B4B" w:rsidRPr="00624A68">
        <w:rPr>
          <w:b w:val="0"/>
          <w:i/>
          <w:lang w:val="en-US"/>
        </w:rPr>
        <w:t>for utilization of a potential</w:t>
      </w:r>
      <w:r w:rsidR="00D270F8" w:rsidRPr="00624A68">
        <w:rPr>
          <w:b w:val="0"/>
          <w:i/>
          <w:lang w:val="en-US"/>
        </w:rPr>
        <w:t xml:space="preserve"> base graph extension.</w:t>
      </w:r>
      <w:bookmarkEnd w:id="25"/>
      <w:bookmarkEnd w:id="26"/>
      <w:bookmarkEnd w:id="27"/>
    </w:p>
    <w:p w14:paraId="395945B2" w14:textId="76A9F75C" w:rsidR="00A662FC" w:rsidRPr="00CE522B" w:rsidRDefault="00A662FC" w:rsidP="00ED3091">
      <w:pPr>
        <w:pStyle w:val="Heading3"/>
        <w:rPr>
          <w:lang w:val="en-US"/>
        </w:rPr>
      </w:pPr>
      <w:r w:rsidRPr="00CE522B">
        <w:rPr>
          <w:lang w:val="en-US"/>
        </w:rPr>
        <w:t>Decod</w:t>
      </w:r>
      <w:r w:rsidR="003B2A5A" w:rsidRPr="00CE522B">
        <w:rPr>
          <w:lang w:val="en-US"/>
        </w:rPr>
        <w:t>ing</w:t>
      </w:r>
      <w:r w:rsidR="00ED0025" w:rsidRPr="00CE522B">
        <w:rPr>
          <w:lang w:val="en-US"/>
        </w:rPr>
        <w:t xml:space="preserve"> algorithms</w:t>
      </w:r>
    </w:p>
    <w:p w14:paraId="69906E47" w14:textId="543A04D3" w:rsidR="003612B4" w:rsidRPr="00CE522B" w:rsidRDefault="009427DF" w:rsidP="00533742">
      <w:pPr>
        <w:spacing w:line="20" w:lineRule="atLeast"/>
        <w:jc w:val="both"/>
      </w:pPr>
      <w:r w:rsidRPr="00CE522B">
        <w:t>In</w:t>
      </w:r>
      <w:r w:rsidR="00B8404D" w:rsidRPr="00CE522B">
        <w:t xml:space="preserve"> 5G NR, min-sum algorithm</w:t>
      </w:r>
      <w:r w:rsidR="00F6109E" w:rsidRPr="00CE522B">
        <w:t xml:space="preserve"> (MSA)</w:t>
      </w:r>
      <w:r w:rsidR="00B8404D" w:rsidRPr="00CE522B">
        <w:t xml:space="preserve"> was adopted</w:t>
      </w:r>
      <w:r w:rsidR="00F6109E" w:rsidRPr="00CE522B">
        <w:t xml:space="preserve"> as decoding algorithm</w:t>
      </w:r>
      <w:r w:rsidR="00B8404D" w:rsidRPr="00CE522B">
        <w:t xml:space="preserve"> for performance evaluation</w:t>
      </w:r>
      <w:r w:rsidR="00F6109E" w:rsidRPr="00CE522B">
        <w:t xml:space="preserve"> thanks to its simplicity compared to sum-product algorithm (SPA), which back then was known as offering better performance at the </w:t>
      </w:r>
      <w:r w:rsidR="00F81995" w:rsidRPr="00CE522B">
        <w:t xml:space="preserve">expense </w:t>
      </w:r>
      <w:r w:rsidR="00F6109E" w:rsidRPr="00CE522B">
        <w:t>of higher complexity</w:t>
      </w:r>
      <w:r w:rsidR="00B8404D" w:rsidRPr="00CE522B">
        <w:t>.</w:t>
      </w:r>
      <w:r w:rsidRPr="00CE522B">
        <w:t xml:space="preserve"> </w:t>
      </w:r>
      <w:r w:rsidR="00F6109E" w:rsidRPr="00CE522B">
        <w:t xml:space="preserve">In </w:t>
      </w:r>
      <w:r w:rsidRPr="00CE522B">
        <w:t>the past decade, with the development of hardware implementation capabilities, some decoding algorithms that</w:t>
      </w:r>
      <w:r w:rsidR="00E92B51" w:rsidRPr="00CE522B">
        <w:t xml:space="preserve"> were</w:t>
      </w:r>
      <w:r w:rsidRPr="00CE522B">
        <w:t xml:space="preserve"> deem</w:t>
      </w:r>
      <w:r w:rsidR="00E92B51" w:rsidRPr="00CE522B">
        <w:t>ed</w:t>
      </w:r>
      <w:r w:rsidRPr="00CE522B">
        <w:t xml:space="preserve"> </w:t>
      </w:r>
      <w:r w:rsidR="00E92B51" w:rsidRPr="00CE522B">
        <w:t xml:space="preserve">too </w:t>
      </w:r>
      <w:r w:rsidRPr="00CE522B">
        <w:t xml:space="preserve">complex in the past may now be implemented </w:t>
      </w:r>
      <w:r w:rsidR="006521E9" w:rsidRPr="00CE522B">
        <w:t xml:space="preserve">more </w:t>
      </w:r>
      <w:r w:rsidRPr="00CE522B">
        <w:t>easil</w:t>
      </w:r>
      <w:r w:rsidR="00F81995" w:rsidRPr="00CE522B">
        <w:t xml:space="preserve">y. </w:t>
      </w:r>
      <w:r w:rsidR="006521E9" w:rsidRPr="00CE522B">
        <w:t>For example</w:t>
      </w:r>
      <w:r w:rsidR="00F81995" w:rsidRPr="00CE522B">
        <w:t xml:space="preserve">, SPA </w:t>
      </w:r>
      <w:r w:rsidR="006521E9" w:rsidRPr="00CE522B">
        <w:t>can</w:t>
      </w:r>
      <w:r w:rsidR="00F81995" w:rsidRPr="00CE522B">
        <w:t xml:space="preserve"> be considered as decoding algorithm for evaluation.</w:t>
      </w:r>
      <w:r w:rsidR="009C72F6" w:rsidRPr="00CE522B">
        <w:t xml:space="preserve"> </w:t>
      </w:r>
    </w:p>
    <w:p w14:paraId="72ACE174" w14:textId="06A23214" w:rsidR="00F81995" w:rsidRPr="00CE522B" w:rsidRDefault="00FF49B9" w:rsidP="00624A68">
      <w:pPr>
        <w:pStyle w:val="Caption"/>
        <w:rPr>
          <w:b w:val="0"/>
          <w:i/>
          <w:iCs/>
          <w:lang w:val="en-US"/>
        </w:rPr>
      </w:pPr>
      <w:bookmarkStart w:id="28" w:name="_Toc205469925"/>
      <w:bookmarkStart w:id="29" w:name="_Toc210234221"/>
      <w:bookmarkStart w:id="30" w:name="_Toc210234419"/>
      <w:r w:rsidRPr="00624A68">
        <w:rPr>
          <w:i/>
        </w:rPr>
        <w:t xml:space="preserve">Proposal </w:t>
      </w:r>
      <w:r w:rsidR="00D70E5F" w:rsidRPr="00624A68">
        <w:rPr>
          <w:i/>
          <w:iCs/>
        </w:rPr>
        <w:fldChar w:fldCharType="begin"/>
      </w:r>
      <w:r w:rsidR="00D70E5F" w:rsidRPr="00624A68">
        <w:rPr>
          <w:i/>
          <w:iCs/>
        </w:rPr>
        <w:instrText xml:space="preserve"> SEQ Proposal \* ARABIC </w:instrText>
      </w:r>
      <w:r w:rsidR="00D70E5F" w:rsidRPr="00624A68">
        <w:rPr>
          <w:i/>
          <w:iCs/>
        </w:rPr>
        <w:fldChar w:fldCharType="separate"/>
      </w:r>
      <w:r w:rsidR="00CC3D26">
        <w:rPr>
          <w:i/>
          <w:iCs/>
          <w:noProof/>
        </w:rPr>
        <w:t>10</w:t>
      </w:r>
      <w:r w:rsidR="00D70E5F" w:rsidRPr="00624A68">
        <w:rPr>
          <w:i/>
          <w:iCs/>
        </w:rPr>
        <w:fldChar w:fldCharType="end"/>
      </w:r>
      <w:r w:rsidR="00D70E5F" w:rsidRPr="00624A68">
        <w:rPr>
          <w:i/>
          <w:iCs/>
        </w:rPr>
        <w:t>:</w:t>
      </w:r>
      <w:r w:rsidRPr="00624A68">
        <w:rPr>
          <w:b w:val="0"/>
        </w:rPr>
        <w:t xml:space="preserve"> </w:t>
      </w:r>
      <w:r w:rsidR="006521E9" w:rsidRPr="00624A68">
        <w:rPr>
          <w:b w:val="0"/>
          <w:i/>
          <w:lang w:val="en-US"/>
        </w:rPr>
        <w:t xml:space="preserve">RAN1 to discuss </w:t>
      </w:r>
      <w:proofErr w:type="spellStart"/>
      <w:r w:rsidR="5E34C561" w:rsidRPr="00624A68">
        <w:rPr>
          <w:b w:val="0"/>
          <w:i/>
        </w:rPr>
        <w:t>decod</w:t>
      </w:r>
      <w:r w:rsidR="5E34C561" w:rsidRPr="00624A68">
        <w:rPr>
          <w:b w:val="0"/>
          <w:i/>
          <w:lang w:val="en-US"/>
        </w:rPr>
        <w:t>ing</w:t>
      </w:r>
      <w:proofErr w:type="spellEnd"/>
      <w:r w:rsidR="5E34C561" w:rsidRPr="00624A68">
        <w:rPr>
          <w:b w:val="0"/>
          <w:i/>
          <w:lang w:val="en-US"/>
        </w:rPr>
        <w:t xml:space="preserve"> </w:t>
      </w:r>
      <w:r w:rsidR="00C515FC" w:rsidRPr="00624A68">
        <w:rPr>
          <w:b w:val="0"/>
          <w:i/>
          <w:lang w:val="en-US"/>
        </w:rPr>
        <w:t>algorithms</w:t>
      </w:r>
      <w:r w:rsidR="5E34C561" w:rsidRPr="00624A68">
        <w:rPr>
          <w:b w:val="0"/>
          <w:i/>
          <w:lang w:val="en-US"/>
        </w:rPr>
        <w:t xml:space="preserve"> for evaluation.</w:t>
      </w:r>
      <w:bookmarkEnd w:id="28"/>
      <w:bookmarkEnd w:id="29"/>
      <w:bookmarkEnd w:id="30"/>
    </w:p>
    <w:p w14:paraId="711EC744" w14:textId="0D8D37DD" w:rsidR="00FF49B9" w:rsidRPr="00624A68" w:rsidRDefault="00FF49B9" w:rsidP="00624A68">
      <w:pPr>
        <w:pStyle w:val="Caption"/>
        <w:jc w:val="both"/>
        <w:rPr>
          <w:b w:val="0"/>
          <w:i/>
        </w:rPr>
      </w:pPr>
      <w:bookmarkStart w:id="31" w:name="_Toc205469926"/>
      <w:bookmarkStart w:id="32" w:name="_Toc210234222"/>
      <w:bookmarkStart w:id="33" w:name="_Toc210234420"/>
      <w:r w:rsidRPr="00624A68">
        <w:rPr>
          <w:i/>
        </w:rPr>
        <w:t xml:space="preserve">Proposal </w:t>
      </w:r>
      <w:r w:rsidR="00D70E5F" w:rsidRPr="00624A68">
        <w:rPr>
          <w:i/>
          <w:iCs/>
        </w:rPr>
        <w:fldChar w:fldCharType="begin"/>
      </w:r>
      <w:r w:rsidR="00D70E5F" w:rsidRPr="00624A68">
        <w:rPr>
          <w:i/>
          <w:iCs/>
        </w:rPr>
        <w:instrText xml:space="preserve"> SEQ Proposal \* ARABIC </w:instrText>
      </w:r>
      <w:r w:rsidR="00D70E5F" w:rsidRPr="00624A68">
        <w:rPr>
          <w:i/>
          <w:iCs/>
        </w:rPr>
        <w:fldChar w:fldCharType="separate"/>
      </w:r>
      <w:r w:rsidR="00CC3D26">
        <w:rPr>
          <w:i/>
          <w:iCs/>
          <w:noProof/>
        </w:rPr>
        <w:t>11</w:t>
      </w:r>
      <w:r w:rsidR="00D70E5F" w:rsidRPr="00624A68">
        <w:rPr>
          <w:i/>
          <w:iCs/>
        </w:rPr>
        <w:fldChar w:fldCharType="end"/>
      </w:r>
      <w:r w:rsidR="00D70E5F" w:rsidRPr="00624A68">
        <w:rPr>
          <w:i/>
          <w:iCs/>
        </w:rPr>
        <w:t>:</w:t>
      </w:r>
      <w:r w:rsidRPr="00624A68">
        <w:rPr>
          <w:b w:val="0"/>
        </w:rPr>
        <w:t xml:space="preserve"> </w:t>
      </w:r>
      <w:r w:rsidR="00AE103D" w:rsidRPr="00624A68">
        <w:rPr>
          <w:b w:val="0"/>
          <w:i/>
        </w:rPr>
        <w:t>RAN1 to</w:t>
      </w:r>
      <w:r w:rsidR="00AE103D" w:rsidRPr="00CE522B">
        <w:rPr>
          <w:b w:val="0"/>
          <w:i/>
          <w:iCs/>
        </w:rPr>
        <w:t xml:space="preserve"> </w:t>
      </w:r>
      <w:r w:rsidR="008D7BB6" w:rsidRPr="00624A68">
        <w:rPr>
          <w:b w:val="0"/>
          <w:i/>
        </w:rPr>
        <w:t xml:space="preserve">consider </w:t>
      </w:r>
      <w:r w:rsidR="00AE103D" w:rsidRPr="00624A68">
        <w:rPr>
          <w:b w:val="0"/>
          <w:i/>
        </w:rPr>
        <w:t>decoder enhancements targeting higher throughput and/or better performance compared to the baseline with acceptable complexity trade</w:t>
      </w:r>
      <w:r w:rsidR="001D4857" w:rsidRPr="00624A68">
        <w:rPr>
          <w:b w:val="0"/>
          <w:i/>
        </w:rPr>
        <w:t>-</w:t>
      </w:r>
      <w:r w:rsidR="00AE103D" w:rsidRPr="00624A68">
        <w:rPr>
          <w:b w:val="0"/>
          <w:i/>
        </w:rPr>
        <w:t>off</w:t>
      </w:r>
      <w:r w:rsidR="009A494A" w:rsidRPr="00624A68">
        <w:rPr>
          <w:b w:val="0"/>
          <w:i/>
        </w:rPr>
        <w:t xml:space="preserve"> </w:t>
      </w:r>
      <w:r w:rsidR="00073E0C" w:rsidRPr="00624A68">
        <w:rPr>
          <w:b w:val="0"/>
          <w:i/>
        </w:rPr>
        <w:t>for</w:t>
      </w:r>
      <w:r w:rsidR="009A494A" w:rsidRPr="00624A68">
        <w:rPr>
          <w:b w:val="0"/>
          <w:i/>
        </w:rPr>
        <w:t xml:space="preserve"> the evaluation of potential </w:t>
      </w:r>
      <w:r w:rsidR="00AE36A0" w:rsidRPr="00624A68">
        <w:rPr>
          <w:b w:val="0"/>
          <w:i/>
        </w:rPr>
        <w:t>extensions</w:t>
      </w:r>
      <w:r w:rsidR="005B1D0B" w:rsidRPr="00624A68">
        <w:rPr>
          <w:b w:val="0"/>
          <w:i/>
        </w:rPr>
        <w:t xml:space="preserve"> of LDPC codes</w:t>
      </w:r>
      <w:r w:rsidR="00AE103D" w:rsidRPr="00624A68">
        <w:rPr>
          <w:b w:val="0"/>
          <w:i/>
        </w:rPr>
        <w:t>.</w:t>
      </w:r>
      <w:bookmarkEnd w:id="31"/>
      <w:bookmarkEnd w:id="32"/>
      <w:bookmarkEnd w:id="33"/>
    </w:p>
    <w:p w14:paraId="70F22F52" w14:textId="77777777" w:rsidR="00690325" w:rsidRDefault="00690325" w:rsidP="00690325">
      <w:pPr>
        <w:pStyle w:val="Heading3"/>
        <w:rPr>
          <w:lang w:val="en-US"/>
        </w:rPr>
      </w:pPr>
      <w:r>
        <w:rPr>
          <w:lang w:val="en-US"/>
        </w:rPr>
        <w:t>Data throughput</w:t>
      </w:r>
    </w:p>
    <w:p w14:paraId="160E5EF1" w14:textId="31D14A9C" w:rsidR="00690325" w:rsidRDefault="00690325" w:rsidP="00690325">
      <w:pPr>
        <w:rPr>
          <w:lang w:val="en-US"/>
        </w:rPr>
      </w:pPr>
      <w:r>
        <w:rPr>
          <w:lang w:val="en-US"/>
        </w:rPr>
        <w:t>In RAN1#122, the following two option</w:t>
      </w:r>
      <w:r w:rsidR="00BC68AF">
        <w:rPr>
          <w:lang w:val="en-US"/>
        </w:rPr>
        <w:t>s for evaluation of LDPC throughput</w:t>
      </w:r>
      <w:r>
        <w:rPr>
          <w:lang w:val="en-US"/>
        </w:rPr>
        <w:t xml:space="preserve"> were </w:t>
      </w:r>
      <w:r w:rsidR="00BC68AF">
        <w:rPr>
          <w:lang w:val="en-US"/>
        </w:rPr>
        <w:t>brought up for discussion:</w:t>
      </w:r>
    </w:p>
    <w:tbl>
      <w:tblPr>
        <w:tblStyle w:val="TableGrid"/>
        <w:tblW w:w="0" w:type="auto"/>
        <w:tblLook w:val="04A0" w:firstRow="1" w:lastRow="0" w:firstColumn="1" w:lastColumn="0" w:noHBand="0" w:noVBand="1"/>
      </w:tblPr>
      <w:tblGrid>
        <w:gridCol w:w="9962"/>
      </w:tblGrid>
      <w:tr w:rsidR="00690325" w14:paraId="21D6DE28" w14:textId="77777777" w:rsidTr="000B7058">
        <w:tc>
          <w:tcPr>
            <w:tcW w:w="9962" w:type="dxa"/>
          </w:tcPr>
          <w:p w14:paraId="405D0AA8" w14:textId="77777777" w:rsidR="00690325" w:rsidRPr="007F465F" w:rsidRDefault="00690325" w:rsidP="007F465F">
            <w:pPr>
              <w:spacing w:before="120" w:after="120"/>
              <w:contextualSpacing/>
              <w:rPr>
                <w:lang w:val="en-US"/>
              </w:rPr>
            </w:pPr>
            <w:r w:rsidRPr="007F465F">
              <w:t xml:space="preserve">Proposal </w:t>
            </w:r>
            <w:r w:rsidRPr="007F465F">
              <w:rPr>
                <w:lang w:val="en-US"/>
              </w:rPr>
              <w:t>5</w:t>
            </w:r>
            <w:r w:rsidRPr="007F465F">
              <w:t>.1.2-1-v1</w:t>
            </w:r>
            <w:r w:rsidRPr="007F465F">
              <w:rPr>
                <w:lang w:val="en-US"/>
              </w:rPr>
              <w:t>:  For evaluation of throughput for LDPC code, the following options can be considered:</w:t>
            </w:r>
          </w:p>
          <w:p w14:paraId="4C6EB755" w14:textId="77777777" w:rsidR="00690325" w:rsidRPr="007F465F" w:rsidRDefault="00690325" w:rsidP="007F465F">
            <w:pPr>
              <w:spacing w:before="120" w:after="120"/>
              <w:contextualSpacing/>
              <w:rPr>
                <w:lang w:val="en-US"/>
              </w:rPr>
            </w:pPr>
            <w:r w:rsidRPr="007F465F">
              <w:rPr>
                <w:lang w:val="en-US"/>
              </w:rPr>
              <w:t>Option 1:</w:t>
            </w:r>
          </w:p>
          <w:p w14:paraId="4E7C0BB9" w14:textId="612E72B7" w:rsidR="00690325" w:rsidRPr="007F465F" w:rsidRDefault="00022CF3" w:rsidP="007F465F">
            <w:pPr>
              <w:spacing w:before="120" w:after="120"/>
              <w:contextualSpacing/>
              <w:rPr>
                <w:lang w:val="en-US"/>
              </w:rPr>
            </w:pPr>
            <m:oMathPara>
              <m:oMath>
                <m:r>
                  <w:rPr>
                    <w:rFonts w:ascii="Cambria Math" w:hAnsi="Cambria Math"/>
                  </w:rPr>
                  <m:t>T</m:t>
                </m:r>
                <m:r>
                  <w:rPr>
                    <w:rFonts w:ascii="Cambria Math" w:hAnsi="Cambria Math"/>
                    <w:lang w:val="en-US"/>
                  </w:rPr>
                  <m:t>hrough</m:t>
                </m:r>
                <m:r>
                  <w:rPr>
                    <w:rFonts w:ascii="Cambria Math" w:hAnsi="Cambria Math"/>
                  </w:rPr>
                  <m:t>put∝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lang w:val="en-US"/>
                      </w:rPr>
                      <m:t>I</m:t>
                    </m:r>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m:t>
                        </m:r>
                        <m:r>
                          <w:rPr>
                            <w:rFonts w:ascii="Cambria Math" w:hAnsi="Cambria Math"/>
                            <w:lang w:val="en-US"/>
                          </w:rPr>
                          <m:t>e</m:t>
                        </m:r>
                        <m:r>
                          <w:rPr>
                            <w:rFonts w:ascii="Cambria Math" w:hAnsi="Cambria Math"/>
                          </w:rPr>
                          <m:t>r</m:t>
                        </m:r>
                      </m:sub>
                    </m:sSub>
                  </m:den>
                </m:f>
              </m:oMath>
            </m:oMathPara>
          </w:p>
          <w:p w14:paraId="07DA9BDE" w14:textId="76EBFD41" w:rsidR="00690325" w:rsidRPr="007F465F" w:rsidRDefault="0071324D" w:rsidP="007F465F">
            <w:pPr>
              <w:spacing w:before="120" w:after="120"/>
              <w:contextualSpacing/>
            </w:pPr>
            <m:oMath>
              <m:sSub>
                <m:sSubPr>
                  <m:ctrlPr>
                    <w:rPr>
                      <w:rFonts w:ascii="Cambria Math" w:hAnsi="Cambria Math"/>
                      <w:i/>
                      <w:iCs/>
                    </w:rPr>
                  </m:ctrlPr>
                </m:sSubPr>
                <m:e>
                  <m:r>
                    <w:rPr>
                      <w:rFonts w:ascii="Cambria Math" w:hAnsi="Cambria Math"/>
                    </w:rPr>
                    <m:t>K</m:t>
                  </m:r>
                </m:e>
                <m:sub>
                  <m:r>
                    <w:rPr>
                      <w:rFonts w:ascii="Cambria Math" w:hAnsi="Cambria Math"/>
                    </w:rPr>
                    <m:t>b</m:t>
                  </m:r>
                </m:sub>
              </m:sSub>
            </m:oMath>
            <w:r w:rsidR="00690325" w:rsidRPr="007F465F">
              <w:rPr>
                <w:lang w:val="en-US"/>
              </w:rPr>
              <w:t xml:space="preserve"> is </w:t>
            </w:r>
            <w:r w:rsidR="00690325" w:rsidRPr="007F465F">
              <w:t xml:space="preserve">the number of information </w:t>
            </w:r>
            <w:proofErr w:type="gramStart"/>
            <w:r w:rsidR="00690325" w:rsidRPr="007F465F">
              <w:t>column</w:t>
            </w:r>
            <w:proofErr w:type="gramEnd"/>
            <w:r w:rsidR="00690325" w:rsidRPr="007F465F">
              <w:t xml:space="preserve"> in </w:t>
            </w:r>
            <w:r w:rsidR="00690325" w:rsidRPr="007F465F">
              <w:rPr>
                <w:lang w:val="en-US"/>
              </w:rPr>
              <w:t xml:space="preserve">LDPC </w:t>
            </w:r>
            <w:r w:rsidR="00690325" w:rsidRPr="007F465F">
              <w:t xml:space="preserve">BG, </w:t>
            </w:r>
          </w:p>
          <w:p w14:paraId="689A3716" w14:textId="2DDA59BF" w:rsidR="00690325" w:rsidRPr="007F465F" w:rsidRDefault="00022CF3" w:rsidP="007F465F">
            <w:pPr>
              <w:spacing w:before="120" w:after="120"/>
              <w:contextualSpacing/>
            </w:pPr>
            <m:oMath>
              <m:r>
                <w:rPr>
                  <w:rFonts w:ascii="Cambria Math" w:hAnsi="Cambria Math"/>
                </w:rPr>
                <m:t>Z</m:t>
              </m:r>
            </m:oMath>
            <w:r w:rsidR="00690325" w:rsidRPr="007F465F">
              <w:rPr>
                <w:lang w:val="en-US"/>
              </w:rPr>
              <w:t xml:space="preserve"> </w:t>
            </w:r>
            <w:r w:rsidR="00690325" w:rsidRPr="007F465F">
              <w:t xml:space="preserve">is the lifting size, </w:t>
            </w:r>
          </w:p>
          <w:p w14:paraId="7F4043F8" w14:textId="3ADA08E9" w:rsidR="00690325" w:rsidRPr="007F465F" w:rsidRDefault="00022CF3" w:rsidP="007F465F">
            <w:pPr>
              <w:spacing w:before="120" w:after="120"/>
              <w:contextualSpacing/>
              <w:rPr>
                <w:lang w:val="en-US"/>
              </w:rPr>
            </w:pPr>
            <m:oMath>
              <m:r>
                <w:rPr>
                  <w:rFonts w:ascii="Cambria Math" w:hAnsi="Cambria Math"/>
                  <w:lang w:val="en-US"/>
                </w:rPr>
                <m:t>I</m:t>
              </m:r>
            </m:oMath>
            <w:r w:rsidR="00690325" w:rsidRPr="007F465F">
              <w:t xml:space="preserve"> is the number of iterations, </w:t>
            </w:r>
            <w:r w:rsidR="00690325" w:rsidRPr="007F465F">
              <w:rPr>
                <w:lang w:val="en-US"/>
              </w:rPr>
              <w:t xml:space="preserve"> </w:t>
            </w:r>
          </w:p>
          <w:p w14:paraId="5F7C8065" w14:textId="32BC5B14" w:rsidR="00690325" w:rsidRPr="00690325" w:rsidRDefault="0071324D" w:rsidP="007F465F">
            <w:pPr>
              <w:spacing w:before="120" w:after="120"/>
              <w:contextualSpacing/>
            </w:pPr>
            <m:oMath>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m:t>
                  </m:r>
                  <m:r>
                    <w:rPr>
                      <w:rFonts w:ascii="Cambria Math" w:hAnsi="Cambria Math"/>
                      <w:lang w:val="en-US"/>
                    </w:rPr>
                    <m:t>e</m:t>
                  </m:r>
                  <m:r>
                    <w:rPr>
                      <w:rFonts w:ascii="Cambria Math" w:hAnsi="Cambria Math"/>
                    </w:rPr>
                    <m:t>r</m:t>
                  </m:r>
                </m:sub>
              </m:sSub>
            </m:oMath>
            <w:r w:rsidR="00690325" w:rsidRPr="007F465F">
              <w:t xml:space="preserve"> is the number of decoding </w:t>
            </w:r>
            <w:r w:rsidR="00690325" w:rsidRPr="007F465F">
              <w:rPr>
                <w:lang w:val="en-US"/>
              </w:rPr>
              <w:t>cycles</w:t>
            </w:r>
            <w:r w:rsidR="00690325" w:rsidRPr="007F465F">
              <w:t xml:space="preserve"> per iteration</w:t>
            </w:r>
            <w:r w:rsidR="00690325" w:rsidRPr="007F465F">
              <w:rPr>
                <w:lang w:val="en-US"/>
              </w:rPr>
              <w:t>.</w:t>
            </w:r>
            <w:r w:rsidR="00690325" w:rsidRPr="00690325">
              <w:t xml:space="preserve"> </w:t>
            </w:r>
          </w:p>
          <w:p w14:paraId="465693E8" w14:textId="77777777" w:rsidR="00690325" w:rsidRPr="00690325" w:rsidRDefault="00690325" w:rsidP="007F465F">
            <w:pPr>
              <w:spacing w:before="120" w:after="120"/>
              <w:contextualSpacing/>
            </w:pPr>
          </w:p>
          <w:p w14:paraId="027516BC" w14:textId="77777777" w:rsidR="00690325" w:rsidRPr="007F465F" w:rsidRDefault="00690325" w:rsidP="007F465F">
            <w:pPr>
              <w:spacing w:before="120" w:after="120"/>
              <w:contextualSpacing/>
              <w:rPr>
                <w:lang w:val="en-US"/>
              </w:rPr>
            </w:pPr>
            <w:r w:rsidRPr="007F465F">
              <w:rPr>
                <w:lang w:val="en-US"/>
              </w:rPr>
              <w:t>Option 2:</w:t>
            </w:r>
          </w:p>
          <w:p w14:paraId="60F5C98A" w14:textId="4C4A6876" w:rsidR="00690325" w:rsidRPr="007F465F" w:rsidRDefault="00022CF3" w:rsidP="007F465F">
            <w:pPr>
              <w:spacing w:before="120" w:after="120"/>
              <w:contextualSpacing/>
              <w:rPr>
                <w:lang w:val="en-US"/>
              </w:rPr>
            </w:pPr>
            <m:oMathPara>
              <m:oMath>
                <m:r>
                  <w:rPr>
                    <w:rFonts w:ascii="Cambria Math" w:hAnsi="Cambria Math"/>
                    <w:lang w:val="en-US"/>
                  </w:rPr>
                  <m:t xml:space="preserve">Decoding cyles </m:t>
                </m:r>
                <m:r>
                  <w:rPr>
                    <w:rFonts w:ascii="Cambria Math" w:hAnsi="Cambria Math"/>
                  </w:rPr>
                  <m:t>∝</m:t>
                </m:r>
                <m:r>
                  <w:rPr>
                    <w:rFonts w:ascii="Cambria Math" w:hAnsi="Cambria Math"/>
                    <w:lang w:val="en-US"/>
                  </w:rPr>
                  <m:t xml:space="preserve"> I</m:t>
                </m:r>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m:t>
                    </m:r>
                    <m:r>
                      <w:rPr>
                        <w:rFonts w:ascii="Cambria Math" w:hAnsi="Cambria Math"/>
                        <w:lang w:val="en-US"/>
                      </w:rPr>
                      <m:t>e</m:t>
                    </m:r>
                    <m:r>
                      <w:rPr>
                        <w:rFonts w:ascii="Cambria Math" w:hAnsi="Cambria Math"/>
                      </w:rPr>
                      <m:t>r</m:t>
                    </m:r>
                  </m:sub>
                </m:sSub>
                <m:r>
                  <w:rPr>
                    <w:rFonts w:ascii="Cambria Math" w:hAnsi="Cambria Math"/>
                  </w:rPr>
                  <m:t>×</m:t>
                </m:r>
                <m:sSub>
                  <m:sSubPr>
                    <m:ctrlPr>
                      <w:rPr>
                        <w:rFonts w:ascii="Cambria Math" w:hAnsi="Cambria Math"/>
                        <w:i/>
                        <w:iCs/>
                      </w:rPr>
                    </m:ctrlPr>
                  </m:sSubPr>
                  <m:e>
                    <m:r>
                      <w:rPr>
                        <w:rFonts w:ascii="Cambria Math" w:hAnsi="Cambria Math"/>
                        <w:lang w:val="en-US"/>
                      </w:rPr>
                      <m:t>N</m:t>
                    </m:r>
                  </m:e>
                  <m:sub>
                    <m:r>
                      <w:rPr>
                        <w:rFonts w:ascii="Cambria Math" w:hAnsi="Cambria Math"/>
                        <w:lang w:val="en-US"/>
                      </w:rPr>
                      <m:t>CB</m:t>
                    </m:r>
                  </m:sub>
                </m:sSub>
              </m:oMath>
            </m:oMathPara>
          </w:p>
          <w:p w14:paraId="5041A985" w14:textId="6B77B7DA" w:rsidR="00690325" w:rsidRPr="007F465F" w:rsidRDefault="00022CF3" w:rsidP="007F465F">
            <w:pPr>
              <w:spacing w:before="120" w:after="120"/>
              <w:contextualSpacing/>
              <w:rPr>
                <w:lang w:val="en-US"/>
              </w:rPr>
            </w:pPr>
            <m:oMath>
              <m:r>
                <w:rPr>
                  <w:rFonts w:ascii="Cambria Math" w:hAnsi="Cambria Math"/>
                  <w:lang w:val="en-US"/>
                </w:rPr>
                <m:t>I</m:t>
              </m:r>
            </m:oMath>
            <w:r w:rsidR="00690325" w:rsidRPr="007F465F">
              <w:t xml:space="preserve"> is the number of iterations, </w:t>
            </w:r>
            <w:r w:rsidR="00690325" w:rsidRPr="007F465F">
              <w:rPr>
                <w:lang w:val="en-US"/>
              </w:rPr>
              <w:t xml:space="preserve"> </w:t>
            </w:r>
          </w:p>
          <w:p w14:paraId="021143DD" w14:textId="2EC27A79" w:rsidR="00690325" w:rsidRPr="007F465F" w:rsidRDefault="0071324D" w:rsidP="007F465F">
            <w:pPr>
              <w:spacing w:before="120" w:after="120"/>
              <w:contextualSpacing/>
              <w:rPr>
                <w:lang w:val="en-US"/>
              </w:rPr>
            </w:pPr>
            <m:oMath>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m:t>
                  </m:r>
                  <m:r>
                    <w:rPr>
                      <w:rFonts w:ascii="Cambria Math" w:hAnsi="Cambria Math"/>
                      <w:lang w:val="en-US"/>
                    </w:rPr>
                    <m:t>e</m:t>
                  </m:r>
                  <m:r>
                    <w:rPr>
                      <w:rFonts w:ascii="Cambria Math" w:hAnsi="Cambria Math"/>
                    </w:rPr>
                    <m:t>r</m:t>
                  </m:r>
                </m:sub>
              </m:sSub>
            </m:oMath>
            <w:r w:rsidR="00690325" w:rsidRPr="007F465F">
              <w:t xml:space="preserve"> is the number of decoding </w:t>
            </w:r>
            <w:r w:rsidR="00690325" w:rsidRPr="007F465F">
              <w:rPr>
                <w:lang w:val="en-US"/>
              </w:rPr>
              <w:t>cycles</w:t>
            </w:r>
            <w:r w:rsidR="00690325" w:rsidRPr="007F465F">
              <w:t xml:space="preserve"> per iteration</w:t>
            </w:r>
            <w:r w:rsidR="00690325" w:rsidRPr="007F465F">
              <w:rPr>
                <w:lang w:val="en-US"/>
              </w:rPr>
              <w:t>,</w:t>
            </w:r>
          </w:p>
          <w:p w14:paraId="6B652204" w14:textId="58BBDE5E" w:rsidR="00690325" w:rsidRPr="00012B7E" w:rsidRDefault="0071324D" w:rsidP="007F465F">
            <w:pPr>
              <w:spacing w:before="120" w:after="120"/>
              <w:contextualSpacing/>
              <w:rPr>
                <w:b/>
                <w:lang w:val="en-US"/>
              </w:rPr>
            </w:pPr>
            <m:oMath>
              <m:sSub>
                <m:sSubPr>
                  <m:ctrlPr>
                    <w:rPr>
                      <w:rFonts w:ascii="Cambria Math" w:hAnsi="Cambria Math"/>
                      <w:i/>
                      <w:iCs/>
                    </w:rPr>
                  </m:ctrlPr>
                </m:sSubPr>
                <m:e>
                  <m:r>
                    <w:rPr>
                      <w:rFonts w:ascii="Cambria Math" w:hAnsi="Cambria Math"/>
                      <w:lang w:val="en-US"/>
                    </w:rPr>
                    <m:t>N</m:t>
                  </m:r>
                </m:e>
                <m:sub>
                  <m:r>
                    <w:rPr>
                      <w:rFonts w:ascii="Cambria Math" w:hAnsi="Cambria Math"/>
                      <w:lang w:val="en-US"/>
                    </w:rPr>
                    <m:t>CB</m:t>
                  </m:r>
                </m:sub>
              </m:sSub>
            </m:oMath>
            <w:r w:rsidR="00690325" w:rsidRPr="007F465F">
              <w:rPr>
                <w:lang w:val="en-US"/>
              </w:rPr>
              <w:t xml:space="preserve"> is </w:t>
            </w:r>
            <w:r w:rsidR="00690325" w:rsidRPr="007F465F">
              <w:t xml:space="preserve">the number of </w:t>
            </w:r>
            <w:r w:rsidR="00690325" w:rsidRPr="007F465F">
              <w:rPr>
                <w:lang w:val="en-US"/>
              </w:rPr>
              <w:t>CBs in the given bandwidth.</w:t>
            </w:r>
          </w:p>
        </w:tc>
      </w:tr>
    </w:tbl>
    <w:p w14:paraId="432D8E7E" w14:textId="77777777" w:rsidR="0071324D" w:rsidRDefault="0071324D" w:rsidP="007F465F">
      <w:pPr>
        <w:spacing w:before="120" w:after="120" w:line="276" w:lineRule="auto"/>
        <w:jc w:val="both"/>
      </w:pPr>
    </w:p>
    <w:p w14:paraId="32B27FAD" w14:textId="72D3D209" w:rsidR="00BC68AF" w:rsidRDefault="00BC68AF" w:rsidP="007F465F">
      <w:pPr>
        <w:spacing w:before="120" w:after="120" w:line="276" w:lineRule="auto"/>
        <w:jc w:val="both"/>
        <w:rPr>
          <w:lang w:val="en-US"/>
        </w:rPr>
      </w:pPr>
      <w:r>
        <w:t xml:space="preserve">Option 1 defines throughput achieved at LDPC decoder per code block, while </w:t>
      </w:r>
      <w:r w:rsidR="00E77D6A">
        <w:t>Option 2 defines decoding cycles for determining maximum BW supported by a LDPC decoder</w:t>
      </w:r>
      <w:r w:rsidR="00E77D6A" w:rsidRPr="007F465F">
        <w:rPr>
          <w:lang w:val="en-US"/>
        </w:rPr>
        <w:t>.</w:t>
      </w:r>
      <w:r w:rsidR="00811CA2" w:rsidRPr="007F465F">
        <w:rPr>
          <w:lang w:val="en-US"/>
        </w:rPr>
        <w:t xml:space="preserve"> </w:t>
      </w:r>
      <w:r w:rsidR="00F645FF" w:rsidRPr="007F465F">
        <w:rPr>
          <w:lang w:val="en-US"/>
        </w:rPr>
        <w:t>Both options should further clarify</w:t>
      </w:r>
      <w:r w:rsidR="00F645FF" w:rsidRPr="007F465F">
        <w:rPr>
          <w:lang w:val="en-US" w:eastAsia="zh-CN"/>
        </w:rPr>
        <w:t xml:space="preserve"> whether I </w:t>
      </w:r>
      <w:proofErr w:type="gramStart"/>
      <w:r w:rsidR="00F645FF" w:rsidRPr="007F465F">
        <w:rPr>
          <w:lang w:val="en-US" w:eastAsia="zh-CN"/>
        </w:rPr>
        <w:t>is</w:t>
      </w:r>
      <w:proofErr w:type="gramEnd"/>
      <w:r w:rsidR="00F645FF" w:rsidRPr="007F465F">
        <w:rPr>
          <w:lang w:val="en-US" w:eastAsia="zh-CN"/>
        </w:rPr>
        <w:t xml:space="preserve"> the maximum number of iterations or average number of iterations</w:t>
      </w:r>
      <w:r w:rsidR="00F645FF" w:rsidRPr="007F465F">
        <w:rPr>
          <w:lang w:val="en-US"/>
        </w:rPr>
        <w:t>.</w:t>
      </w:r>
      <w:r w:rsidR="00F645FF">
        <w:rPr>
          <w:lang w:val="en-US"/>
        </w:rPr>
        <w:t xml:space="preserve"> In addition, the definition of </w:t>
      </w:r>
      <m:oMath>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m:t>
            </m:r>
            <m:r>
              <w:rPr>
                <w:rFonts w:ascii="Cambria Math" w:hAnsi="Cambria Math"/>
                <w:lang w:val="en-US"/>
              </w:rPr>
              <m:t>e</m:t>
            </m:r>
            <m:r>
              <w:rPr>
                <w:rFonts w:ascii="Cambria Math" w:hAnsi="Cambria Math"/>
              </w:rPr>
              <m:t>r</m:t>
            </m:r>
          </m:sub>
        </m:sSub>
      </m:oMath>
      <w:r w:rsidR="00F645FF" w:rsidRPr="00141280">
        <w:t xml:space="preserve"> </w:t>
      </w:r>
      <w:r w:rsidR="00F645FF">
        <w:rPr>
          <w:lang w:val="en-US"/>
        </w:rPr>
        <w:t xml:space="preserve">should be further discussed as it’s worth pointing out that this parameter should be proportional to the number of edges in the effective base graph. For Option 1, it should be clarified that </w:t>
      </w:r>
      <m:oMath>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m:t>
            </m:r>
            <m:r>
              <w:rPr>
                <w:rFonts w:ascii="Cambria Math" w:hAnsi="Cambria Math"/>
                <w:lang w:val="en-US"/>
              </w:rPr>
              <m:t>e</m:t>
            </m:r>
            <m:r>
              <w:rPr>
                <w:rFonts w:ascii="Cambria Math" w:hAnsi="Cambria Math"/>
              </w:rPr>
              <m:t>r</m:t>
            </m:r>
          </m:sub>
        </m:sSub>
      </m:oMath>
      <w:r w:rsidR="00F645FF" w:rsidRPr="00141280">
        <w:t xml:space="preserve"> </w:t>
      </w:r>
      <w:r w:rsidR="00F645FF">
        <w:t xml:space="preserve">is independent from Z, which is considered separately. Moreover, </w:t>
      </w:r>
      <w:r w:rsidR="00F645FF" w:rsidRPr="00141280">
        <w:rPr>
          <w:lang w:val="en-US" w:eastAsia="zh-CN"/>
        </w:rPr>
        <w:t>the</w:t>
      </w:r>
      <w:r w:rsidR="00F645FF">
        <w:rPr>
          <w:lang w:val="en-US" w:eastAsia="zh-CN"/>
        </w:rPr>
        <w:t>se options</w:t>
      </w:r>
      <w:r w:rsidR="00F645FF" w:rsidRPr="00141280">
        <w:rPr>
          <w:lang w:val="en-US" w:eastAsia="zh-CN"/>
        </w:rPr>
        <w:t xml:space="preserve"> do not </w:t>
      </w:r>
      <w:proofErr w:type="gramStart"/>
      <w:r w:rsidR="00F645FF" w:rsidRPr="00141280">
        <w:rPr>
          <w:lang w:val="en-US" w:eastAsia="zh-CN"/>
        </w:rPr>
        <w:t>take into account</w:t>
      </w:r>
      <w:proofErr w:type="gramEnd"/>
      <w:r w:rsidR="00F645FF" w:rsidRPr="00141280">
        <w:rPr>
          <w:lang w:val="en-US" w:eastAsia="zh-CN"/>
        </w:rPr>
        <w:t xml:space="preserve"> the hardware limitations, complexity, and decoding parallelism</w:t>
      </w:r>
      <w:r w:rsidR="00F645FF">
        <w:rPr>
          <w:lang w:val="en-US" w:eastAsia="zh-CN"/>
        </w:rPr>
        <w:t xml:space="preserve"> aspects.</w:t>
      </w:r>
      <w:r w:rsidR="00F645FF">
        <w:t xml:space="preserve"> </w:t>
      </w:r>
      <w:r w:rsidR="00811CA2">
        <w:t>The</w:t>
      </w:r>
      <w:r w:rsidR="00F645FF">
        <w:t xml:space="preserve">refore, </w:t>
      </w:r>
      <w:r w:rsidR="00F645FF" w:rsidRPr="00BF2679">
        <w:rPr>
          <w:lang w:val="en-US" w:eastAsia="zh-CN"/>
        </w:rPr>
        <w:t>t</w:t>
      </w:r>
      <w:r w:rsidR="00E77D6A" w:rsidRPr="00BF2679">
        <w:rPr>
          <w:lang w:val="en-US" w:eastAsia="zh-CN"/>
        </w:rPr>
        <w:t>hese</w:t>
      </w:r>
      <w:r w:rsidR="00E77D6A" w:rsidRPr="007F465F">
        <w:rPr>
          <w:lang w:val="en-US" w:eastAsia="zh-CN"/>
        </w:rPr>
        <w:t xml:space="preserve"> formula</w:t>
      </w:r>
      <w:r w:rsidR="00811CA2" w:rsidRPr="007F465F">
        <w:rPr>
          <w:lang w:val="en-US" w:eastAsia="zh-CN"/>
        </w:rPr>
        <w:t>s</w:t>
      </w:r>
      <w:r w:rsidR="00F645FF">
        <w:rPr>
          <w:lang w:val="en-US" w:eastAsia="zh-CN"/>
        </w:rPr>
        <w:t xml:space="preserve"> need further discussion and</w:t>
      </w:r>
      <w:r w:rsidR="00E77D6A" w:rsidRPr="007F465F">
        <w:rPr>
          <w:lang w:val="en-US" w:eastAsia="zh-CN"/>
        </w:rPr>
        <w:t xml:space="preserve"> </w:t>
      </w:r>
      <w:r w:rsidR="000227AD">
        <w:rPr>
          <w:lang w:val="en-US"/>
        </w:rPr>
        <w:t>are not complete</w:t>
      </w:r>
      <w:r w:rsidR="00E77D6A" w:rsidRPr="007F465F">
        <w:rPr>
          <w:lang w:val="en-US" w:eastAsia="zh-CN"/>
        </w:rPr>
        <w:t xml:space="preserve"> for</w:t>
      </w:r>
      <w:r w:rsidR="00811CA2" w:rsidRPr="007F465F">
        <w:rPr>
          <w:lang w:val="en-US" w:eastAsia="zh-CN"/>
        </w:rPr>
        <w:t xml:space="preserve"> determining</w:t>
      </w:r>
      <w:r w:rsidR="00E77D6A" w:rsidRPr="007F465F">
        <w:rPr>
          <w:lang w:val="en-US" w:eastAsia="zh-CN"/>
        </w:rPr>
        <w:t xml:space="preserve"> which</w:t>
      </w:r>
      <w:r w:rsidR="00811CA2" w:rsidRPr="007F465F">
        <w:rPr>
          <w:lang w:val="en-US" w:eastAsia="zh-CN"/>
        </w:rPr>
        <w:t xml:space="preserve"> parameters should be improved. </w:t>
      </w:r>
      <w:r w:rsidRPr="007F465F">
        <w:rPr>
          <w:lang w:val="en-US"/>
        </w:rPr>
        <w:t xml:space="preserve">It is worth clarifying that the above definition of throughput </w:t>
      </w:r>
      <w:r w:rsidR="000227AD">
        <w:rPr>
          <w:lang w:val="en-US"/>
        </w:rPr>
        <w:t>should not</w:t>
      </w:r>
      <w:r w:rsidRPr="007F465F">
        <w:rPr>
          <w:lang w:val="en-US"/>
        </w:rPr>
        <w:t xml:space="preserve"> be used</w:t>
      </w:r>
      <w:r w:rsidR="00440441" w:rsidRPr="007F465F">
        <w:rPr>
          <w:lang w:val="en-US"/>
        </w:rPr>
        <w:t xml:space="preserve"> to assess whether </w:t>
      </w:r>
      <w:r w:rsidR="00440441">
        <w:rPr>
          <w:lang w:val="en-US"/>
        </w:rPr>
        <w:t xml:space="preserve">enhancement is needed to meet the 6G throughput requirements. Indeed, </w:t>
      </w:r>
      <w:r w:rsidR="00F3514C">
        <w:rPr>
          <w:lang w:val="en-US"/>
        </w:rPr>
        <w:t>in TS 38.306, the following can be noted:</w:t>
      </w:r>
    </w:p>
    <w:tbl>
      <w:tblPr>
        <w:tblStyle w:val="TableGrid"/>
        <w:tblW w:w="0" w:type="auto"/>
        <w:tblInd w:w="-5" w:type="dxa"/>
        <w:tblLook w:val="04A0" w:firstRow="1" w:lastRow="0" w:firstColumn="1" w:lastColumn="0" w:noHBand="0" w:noVBand="1"/>
      </w:tblPr>
      <w:tblGrid>
        <w:gridCol w:w="9610"/>
      </w:tblGrid>
      <w:tr w:rsidR="00F3514C" w14:paraId="58ED936E" w14:textId="77777777" w:rsidTr="007F465F">
        <w:tc>
          <w:tcPr>
            <w:tcW w:w="9610" w:type="dxa"/>
          </w:tcPr>
          <w:p w14:paraId="36531AEB" w14:textId="510D3B4D" w:rsidR="000E4F50" w:rsidRPr="00BC409C" w:rsidRDefault="000E4F50" w:rsidP="007F465F">
            <w:pPr>
              <w:pStyle w:val="Heading3"/>
              <w:numPr>
                <w:ilvl w:val="0"/>
                <w:numId w:val="0"/>
              </w:numPr>
              <w:ind w:left="720" w:hanging="720"/>
              <w:rPr>
                <w:i/>
              </w:rPr>
            </w:pPr>
            <w:r w:rsidRPr="00BC409C">
              <w:t>4.1.2</w:t>
            </w:r>
            <w:r w:rsidRPr="00BC409C">
              <w:tab/>
              <w:t>Supported max data rate for DL/UL</w:t>
            </w:r>
          </w:p>
          <w:p w14:paraId="2D3C7B7E" w14:textId="77777777" w:rsidR="000E4F50" w:rsidRPr="000E4F50" w:rsidRDefault="000E4F50" w:rsidP="000E4F50">
            <w:pPr>
              <w:spacing w:after="0"/>
            </w:pPr>
            <w:r w:rsidRPr="000E4F50">
              <w:t>For NR, the approximate data rate for a given number of aggregated carriers in a band or band combination is computed as follows.</w:t>
            </w:r>
          </w:p>
          <w:p w14:paraId="7087AEC4" w14:textId="7FF2E388" w:rsidR="000E4F50" w:rsidRPr="000E4F50" w:rsidRDefault="000E4F50" w:rsidP="000E4F50">
            <w:pPr>
              <w:keepLines/>
              <w:tabs>
                <w:tab w:val="center" w:pos="4536"/>
                <w:tab w:val="right" w:pos="9072"/>
              </w:tabs>
              <w:jc w:val="center"/>
              <w:rPr>
                <w:rFonts w:eastAsia="Times New Roman"/>
                <w:lang w:eastAsia="ja-JP"/>
              </w:rPr>
            </w:pPr>
            <m:oMathPara>
              <m:oMath>
                <m:r>
                  <m:rPr>
                    <m:nor/>
                  </m:rPr>
                  <w:rPr>
                    <w:rFonts w:ascii="Cambria Math" w:eastAsia="Times New Roman"/>
                    <w:lang w:eastAsia="ja-JP"/>
                  </w:rPr>
                  <m:t xml:space="preserve">data rate </m:t>
                </m:r>
                <m:r>
                  <m:rPr>
                    <m:sty m:val="p"/>
                  </m:rPr>
                  <w:rPr>
                    <w:rFonts w:ascii="Cambria Math" w:eastAsia="Times New Roman"/>
                    <w:lang w:eastAsia="ja-JP"/>
                  </w:rPr>
                  <m:t>(</m:t>
                </m:r>
                <m:r>
                  <m:rPr>
                    <m:nor/>
                  </m:rPr>
                  <w:rPr>
                    <w:rFonts w:ascii="Cambria Math" w:eastAsia="Times New Roman"/>
                    <w:lang w:eastAsia="ja-JP"/>
                  </w:rPr>
                  <m:t>in Mbps</m:t>
                </m:r>
                <m:r>
                  <m:rPr>
                    <m:sty m:val="p"/>
                  </m:rPr>
                  <w:rPr>
                    <w:rFonts w:ascii="Cambria Math" w:eastAsia="Times New Roman"/>
                    <w:lang w:eastAsia="ja-JP"/>
                  </w:rPr>
                  <m:t>)=1</m:t>
                </m:r>
                <m:sSup>
                  <m:sSupPr>
                    <m:ctrlPr>
                      <w:rPr>
                        <w:rFonts w:ascii="Cambria Math" w:eastAsia="Times New Roman" w:hAnsi="Cambria Math"/>
                        <w:lang w:eastAsia="ja-JP"/>
                      </w:rPr>
                    </m:ctrlPr>
                  </m:sSupPr>
                  <m:e>
                    <m:r>
                      <m:rPr>
                        <m:sty m:val="p"/>
                      </m:rPr>
                      <w:rPr>
                        <w:rFonts w:ascii="Cambria Math" w:eastAsia="Times New Roman"/>
                        <w:lang w:eastAsia="ja-JP"/>
                      </w:rPr>
                      <m:t>0</m:t>
                    </m:r>
                  </m:e>
                  <m:sup>
                    <m:r>
                      <w:rPr>
                        <w:rFonts w:ascii="Cambria Math" w:eastAsia="Times New Roman"/>
                        <w:lang w:eastAsia="ja-JP"/>
                      </w:rPr>
                      <m:t>-</m:t>
                    </m:r>
                    <m:r>
                      <w:rPr>
                        <w:rFonts w:ascii="Cambria Math" w:eastAsia="Times New Roman"/>
                        <w:lang w:eastAsia="ja-JP"/>
                      </w:rPr>
                      <m:t>6</m:t>
                    </m:r>
                    <m:ctrlPr>
                      <w:rPr>
                        <w:rFonts w:ascii="Cambria Math" w:eastAsia="Times New Roman" w:hAnsi="Cambria Math"/>
                        <w:i/>
                        <w:lang w:eastAsia="ja-JP"/>
                      </w:rPr>
                    </m:ctrlPr>
                  </m:sup>
                </m:sSup>
                <m:r>
                  <w:rPr>
                    <w:rFonts w:ascii="Cambria Math" w:eastAsia="Times New Roman" w:hAnsi="Cambria Math" w:cs="Cambria Math"/>
                    <w:lang w:eastAsia="ja-JP"/>
                  </w:rPr>
                  <m:t>⋅</m:t>
                </m:r>
                <m:nary>
                  <m:naryPr>
                    <m:chr m:val="∑"/>
                    <m:ctrlPr>
                      <w:rPr>
                        <w:rFonts w:ascii="Cambria Math" w:eastAsia="Times New Roman" w:hAnsi="Cambria Math"/>
                        <w:i/>
                        <w:lang w:eastAsia="ja-JP"/>
                      </w:rPr>
                    </m:ctrlPr>
                  </m:naryPr>
                  <m:sub>
                    <m:r>
                      <w:rPr>
                        <w:rFonts w:ascii="Cambria Math" w:eastAsia="Times New Roman"/>
                        <w:lang w:eastAsia="ja-JP"/>
                      </w:rPr>
                      <m:t>j=1</m:t>
                    </m:r>
                  </m:sub>
                  <m:sup>
                    <m:r>
                      <w:rPr>
                        <w:rFonts w:ascii="Cambria Math" w:eastAsia="Times New Roman"/>
                        <w:lang w:eastAsia="ja-JP"/>
                      </w:rPr>
                      <m:t>J</m:t>
                    </m:r>
                  </m:sup>
                  <m:e>
                    <m:d>
                      <m:dPr>
                        <m:ctrlPr>
                          <w:rPr>
                            <w:rFonts w:ascii="Cambria Math" w:eastAsia="Times New Roman" w:hAnsi="Cambria Math"/>
                            <w:i/>
                            <w:lang w:eastAsia="ja-JP"/>
                          </w:rPr>
                        </m:ctrlPr>
                      </m:dPr>
                      <m:e>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ctrlPr>
                              <w:rPr>
                                <w:rFonts w:ascii="Cambria Math" w:eastAsia="Times New Roman" w:hAnsi="Cambria Math" w:cs="Cambria Math"/>
                                <w:i/>
                                <w:lang w:eastAsia="ja-JP"/>
                              </w:rPr>
                            </m:ctrlPr>
                          </m:e>
                          <m:sup>
                            <m:d>
                              <m:dPr>
                                <m:ctrlPr>
                                  <w:rPr>
                                    <w:rFonts w:ascii="Cambria Math" w:eastAsia="Times New Roman" w:hAnsi="Cambria Math"/>
                                    <w:i/>
                                    <w:lang w:eastAsia="ja-JP"/>
                                  </w:rPr>
                                </m:ctrlPr>
                              </m:dPr>
                              <m:e>
                                <m:r>
                                  <w:rPr>
                                    <w:rFonts w:ascii="Cambria Math" w:eastAsia="Times New Roman"/>
                                    <w:lang w:eastAsia="ja-JP"/>
                                  </w:rPr>
                                  <m:t>j</m:t>
                                </m:r>
                              </m:e>
                            </m:d>
                          </m:sup>
                        </m:sSup>
                        <m:r>
                          <w:rPr>
                            <w:rFonts w:ascii="Cambria Math" w:eastAsia="Times New Roman" w:hAnsi="Cambria Math" w:cs="Cambria Math"/>
                            <w:lang w:eastAsia="ja-JP"/>
                          </w:rPr>
                          <m:t>⋅</m:t>
                        </m:r>
                        <m:sSub>
                          <m:sSubPr>
                            <m:ctrlPr>
                              <w:rPr>
                                <w:rFonts w:ascii="Cambria Math" w:eastAsia="Times New Roman" w:hAnsi="Cambria Math"/>
                                <w:i/>
                                <w:lang w:eastAsia="ja-JP"/>
                              </w:rPr>
                            </m:ctrlPr>
                          </m:sSubPr>
                          <m:e>
                            <m:r>
                              <w:rPr>
                                <w:rFonts w:ascii="Cambria Math" w:eastAsia="Times New Roman"/>
                                <w:lang w:eastAsia="ja-JP"/>
                              </w:rPr>
                              <m:t>R</m:t>
                            </m:r>
                          </m:e>
                          <m:sub>
                            <m:r>
                              <m:rPr>
                                <m:sty m:val="p"/>
                              </m:rPr>
                              <w:rPr>
                                <w:rFonts w:ascii="Cambria Math" w:eastAsia="Times New Roman"/>
                                <w:lang w:eastAsia="ja-JP"/>
                              </w:rPr>
                              <m:t>max</m:t>
                            </m:r>
                          </m:sub>
                        </m:sSub>
                        <m:r>
                          <w:rPr>
                            <w:rFonts w:ascii="Cambria Math" w:eastAsia="Times New Roman" w:hAnsi="Cambria Math"/>
                            <w:lang w:eastAsia="ja-JP"/>
                          </w:rPr>
                          <m:t>∙</m:t>
                        </m:r>
                        <m:f>
                          <m:fPr>
                            <m:ctrlPr>
                              <w:rPr>
                                <w:rFonts w:ascii="Cambria Math" w:eastAsia="Times New Roman" w:hAnsi="Cambria Math"/>
                                <w:i/>
                                <w:lang w:eastAsia="ja-JP"/>
                              </w:rPr>
                            </m:ctrlPr>
                          </m:fPr>
                          <m:num>
                            <m:sSubSup>
                              <m:sSubSupPr>
                                <m:ctrlPr>
                                  <w:rPr>
                                    <w:rFonts w:ascii="Cambria Math" w:eastAsia="Times New Roman" w:hAnsi="Cambria Math"/>
                                    <w:i/>
                                    <w:lang w:eastAsia="ja-JP"/>
                                  </w:rPr>
                                </m:ctrlPr>
                              </m:sSubSupPr>
                              <m:e>
                                <m:r>
                                  <w:rPr>
                                    <w:rFonts w:ascii="Cambria Math" w:eastAsia="Times New Roman"/>
                                    <w:lang w:eastAsia="ja-JP"/>
                                  </w:rPr>
                                  <m:t>N</m:t>
                                </m:r>
                              </m:e>
                              <m:sub>
                                <m:r>
                                  <w:rPr>
                                    <w:rFonts w:ascii="Cambria Math" w:eastAsia="Times New Roman"/>
                                    <w:lang w:eastAsia="ja-JP"/>
                                  </w:rPr>
                                  <m:t>PRB</m:t>
                                </m:r>
                              </m:sub>
                              <m:sup>
                                <m:r>
                                  <w:rPr>
                                    <w:rFonts w:ascii="Cambria Math" w:eastAsia="Times New Roman"/>
                                    <w:lang w:eastAsia="ja-JP"/>
                                  </w:rPr>
                                  <m:t>BW</m:t>
                                </m:r>
                                <m:d>
                                  <m:dPr>
                                    <m:ctrlPr>
                                      <w:rPr>
                                        <w:rFonts w:ascii="Cambria Math" w:eastAsia="Times New Roman" w:hAnsi="Cambria Math"/>
                                        <w:i/>
                                        <w:lang w:eastAsia="ja-JP"/>
                                      </w:rPr>
                                    </m:ctrlPr>
                                  </m:dPr>
                                  <m:e>
                                    <m:r>
                                      <w:rPr>
                                        <w:rFonts w:ascii="Cambria Math" w:eastAsia="Times New Roman"/>
                                        <w:lang w:eastAsia="ja-JP"/>
                                      </w:rPr>
                                      <m:t>j</m:t>
                                    </m:r>
                                  </m:e>
                                </m:d>
                                <m:r>
                                  <w:rPr>
                                    <w:rFonts w:ascii="Cambria Math" w:eastAsia="Times New Roman"/>
                                    <w:lang w:eastAsia="ja-JP"/>
                                  </w:rPr>
                                  <m:t>,μ</m:t>
                                </m:r>
                              </m:sup>
                            </m:sSubSup>
                            <m:r>
                              <w:rPr>
                                <w:rFonts w:ascii="Cambria Math" w:eastAsia="Times New Roman" w:hAnsi="Cambria Math" w:cs="Cambria Math"/>
                                <w:lang w:eastAsia="ja-JP"/>
                              </w:rPr>
                              <m:t>⋅</m:t>
                            </m:r>
                            <m:r>
                              <w:rPr>
                                <w:rFonts w:ascii="Cambria Math" w:eastAsia="Times New Roman"/>
                                <w:lang w:eastAsia="ja-JP"/>
                              </w:rPr>
                              <m:t>12</m:t>
                            </m:r>
                          </m:num>
                          <m:den>
                            <m:sSubSup>
                              <m:sSubSupPr>
                                <m:ctrlPr>
                                  <w:rPr>
                                    <w:rFonts w:ascii="Cambria Math" w:eastAsia="Times New Roman" w:hAnsi="Cambria Math"/>
                                    <w:i/>
                                    <w:lang w:eastAsia="ja-JP"/>
                                  </w:rPr>
                                </m:ctrlPr>
                              </m:sSubSupPr>
                              <m:e>
                                <m:r>
                                  <w:rPr>
                                    <w:rFonts w:ascii="Cambria Math" w:eastAsia="Times New Roman"/>
                                    <w:lang w:eastAsia="ja-JP"/>
                                  </w:rPr>
                                  <m:t>T</m:t>
                                </m:r>
                              </m:e>
                              <m:sub>
                                <m:r>
                                  <w:rPr>
                                    <w:rFonts w:ascii="Cambria Math" w:eastAsia="Times New Roman"/>
                                    <w:lang w:eastAsia="ja-JP"/>
                                  </w:rPr>
                                  <m:t>s</m:t>
                                </m:r>
                              </m:sub>
                              <m:sup>
                                <m:r>
                                  <w:rPr>
                                    <w:rFonts w:ascii="Cambria Math" w:eastAsia="Times New Roman"/>
                                    <w:lang w:eastAsia="ja-JP"/>
                                  </w:rPr>
                                  <m:t>μ</m:t>
                                </m:r>
                              </m:sup>
                            </m:sSubSup>
                          </m:den>
                        </m:f>
                        <m:r>
                          <w:rPr>
                            <w:rFonts w:ascii="Cambria Math" w:eastAsia="Times New Roman" w:hAnsi="Cambria Math"/>
                            <w:lang w:eastAsia="ja-JP"/>
                          </w:rPr>
                          <m:t>∙</m:t>
                        </m:r>
                        <m:d>
                          <m:dPr>
                            <m:ctrlPr>
                              <w:rPr>
                                <w:rFonts w:ascii="Cambria Math" w:eastAsia="Times New Roman" w:hAnsi="Cambria Math"/>
                                <w:i/>
                                <w:lang w:eastAsia="ja-JP"/>
                              </w:rPr>
                            </m:ctrlPr>
                          </m:dPr>
                          <m:e>
                            <m:r>
                              <w:rPr>
                                <w:rFonts w:ascii="Cambria Math" w:eastAsia="Times New Roman"/>
                                <w:lang w:eastAsia="ja-JP"/>
                              </w:rPr>
                              <m:t>1</m:t>
                            </m:r>
                            <m:r>
                              <w:rPr>
                                <w:rFonts w:ascii="Cambria Math" w:eastAsia="Times New Roman"/>
                                <w:lang w:eastAsia="ja-JP"/>
                              </w:rPr>
                              <m:t>-</m:t>
                            </m:r>
                            <m:r>
                              <w:rPr>
                                <w:rFonts w:ascii="Cambria Math" w:eastAsia="Times New Roman"/>
                                <w:lang w:eastAsia="ja-JP"/>
                              </w:rPr>
                              <m:t>O</m:t>
                            </m:r>
                            <m:sSup>
                              <m:sSupPr>
                                <m:ctrlPr>
                                  <w:rPr>
                                    <w:rFonts w:ascii="Cambria Math" w:eastAsia="Times New Roman" w:hAnsi="Cambria Math"/>
                                    <w:i/>
                                    <w:lang w:eastAsia="ja-JP"/>
                                  </w:rPr>
                                </m:ctrlPr>
                              </m:sSupPr>
                              <m:e>
                                <m:r>
                                  <w:rPr>
                                    <w:rFonts w:ascii="Cambria Math" w:eastAsia="Times New Roman"/>
                                    <w:lang w:eastAsia="ja-JP"/>
                                  </w:rPr>
                                  <m:t>H</m:t>
                                </m:r>
                              </m:e>
                              <m:sup>
                                <m:r>
                                  <w:rPr>
                                    <w:rFonts w:ascii="Cambria Math" w:eastAsia="Times New Roman"/>
                                    <w:lang w:eastAsia="ja-JP"/>
                                  </w:rPr>
                                  <m:t>(j)</m:t>
                                </m:r>
                              </m:sup>
                            </m:sSup>
                          </m:e>
                        </m:d>
                      </m:e>
                    </m:d>
                  </m:e>
                </m:nary>
              </m:oMath>
            </m:oMathPara>
          </w:p>
          <w:p w14:paraId="1C2BD589" w14:textId="77777777" w:rsidR="000E4F50" w:rsidRPr="000E4F50" w:rsidRDefault="000E4F50" w:rsidP="000E4F50">
            <w:r w:rsidRPr="000E4F50">
              <w:t>wherein</w:t>
            </w:r>
          </w:p>
          <w:p w14:paraId="58ABB6C5" w14:textId="77777777" w:rsidR="000E4F50" w:rsidRPr="000E4F50" w:rsidRDefault="000E4F50" w:rsidP="000E4F50">
            <w:pPr>
              <w:spacing w:after="0"/>
              <w:ind w:firstLine="720"/>
              <w:contextualSpacing/>
              <w:rPr>
                <w:rFonts w:ascii="Times" w:eastAsia="Batang" w:hAnsi="Times"/>
                <w:szCs w:val="24"/>
              </w:rPr>
            </w:pPr>
            <w:r w:rsidRPr="000E4F50">
              <w:rPr>
                <w:rFonts w:ascii="Times" w:eastAsia="Batang" w:hAnsi="Times"/>
                <w:szCs w:val="24"/>
              </w:rPr>
              <w:t>J is the number of aggregated component carriers in a band or band combination</w:t>
            </w:r>
          </w:p>
          <w:p w14:paraId="4E8F80C7" w14:textId="77777777" w:rsidR="000E4F50" w:rsidRPr="000E4F50" w:rsidRDefault="000E4F50" w:rsidP="000E4F50">
            <w:pPr>
              <w:spacing w:after="0"/>
              <w:ind w:firstLine="720"/>
              <w:contextualSpacing/>
              <w:rPr>
                <w:rFonts w:ascii="Times" w:eastAsia="Batang" w:hAnsi="Times"/>
                <w:szCs w:val="24"/>
              </w:rPr>
            </w:pPr>
            <w:proofErr w:type="spellStart"/>
            <w:r w:rsidRPr="000E4F50">
              <w:rPr>
                <w:rFonts w:ascii="Times" w:eastAsia="Batang" w:hAnsi="Times"/>
                <w:szCs w:val="24"/>
              </w:rPr>
              <w:t>R</w:t>
            </w:r>
            <w:r w:rsidRPr="000E4F50">
              <w:rPr>
                <w:rFonts w:ascii="Times" w:eastAsia="Batang" w:hAnsi="Times"/>
                <w:szCs w:val="24"/>
                <w:vertAlign w:val="subscript"/>
              </w:rPr>
              <w:t>max</w:t>
            </w:r>
            <w:proofErr w:type="spellEnd"/>
            <w:r w:rsidRPr="000E4F50">
              <w:rPr>
                <w:rFonts w:ascii="Times" w:eastAsia="Batang" w:hAnsi="Times"/>
                <w:szCs w:val="24"/>
              </w:rPr>
              <w:t xml:space="preserve"> = 948/1024</w:t>
            </w:r>
          </w:p>
          <w:p w14:paraId="724C2AA1" w14:textId="77777777" w:rsidR="000E4F50" w:rsidRPr="000E4F50" w:rsidRDefault="000E4F50" w:rsidP="000E4F50">
            <w:pPr>
              <w:spacing w:after="0"/>
              <w:ind w:firstLine="720"/>
              <w:contextualSpacing/>
              <w:rPr>
                <w:rFonts w:ascii="Times" w:eastAsia="Batang" w:hAnsi="Times"/>
                <w:szCs w:val="24"/>
              </w:rPr>
            </w:pPr>
            <w:r w:rsidRPr="000E4F50">
              <w:rPr>
                <w:rFonts w:ascii="Times" w:eastAsia="Batang" w:hAnsi="Times"/>
                <w:szCs w:val="24"/>
              </w:rPr>
              <w:t>For the j-</w:t>
            </w:r>
            <w:proofErr w:type="spellStart"/>
            <w:r w:rsidRPr="000E4F50">
              <w:rPr>
                <w:rFonts w:ascii="Times" w:eastAsia="Batang" w:hAnsi="Times"/>
                <w:szCs w:val="24"/>
              </w:rPr>
              <w:t>th</w:t>
            </w:r>
            <w:proofErr w:type="spellEnd"/>
            <w:r w:rsidRPr="000E4F50">
              <w:rPr>
                <w:rFonts w:ascii="Times" w:eastAsia="Batang" w:hAnsi="Times"/>
                <w:szCs w:val="24"/>
              </w:rPr>
              <w:t xml:space="preserve"> CC,</w:t>
            </w:r>
          </w:p>
          <w:p w14:paraId="0EA1774F" w14:textId="199C7055" w:rsidR="000E4F50" w:rsidRPr="000E4F50" w:rsidRDefault="000E4F50" w:rsidP="000E4F50">
            <w:pPr>
              <w:ind w:left="851" w:hanging="284"/>
              <w:rPr>
                <w:rFonts w:ascii="Times" w:eastAsia="Times New Roman" w:hAnsi="Times"/>
                <w:lang w:eastAsia="ja-JP"/>
              </w:rPr>
            </w:pPr>
            <w:r w:rsidRPr="000E4F50">
              <w:rPr>
                <w:rFonts w:eastAsia="MS Mincho"/>
                <w:position w:val="-16"/>
                <w:lang w:eastAsia="ja-JP"/>
              </w:rPr>
              <w:tab/>
            </w:r>
            <m:oMath>
              <m:sSubSup>
                <m:sSubSupPr>
                  <m:ctrlPr>
                    <w:rPr>
                      <w:rFonts w:ascii="Cambria Math" w:eastAsia="Times New Roman" w:hAnsi="Cambria Math"/>
                      <w:i/>
                      <w:lang w:eastAsia="ja-JP"/>
                    </w:rPr>
                  </m:ctrlPr>
                </m:sSubSupPr>
                <m:e>
                  <m:r>
                    <w:rPr>
                      <w:rFonts w:ascii="Cambria Math" w:eastAsia="Times New Roman" w:hAnsi="Cambria Math"/>
                      <w:lang w:eastAsia="ja-JP"/>
                    </w:rPr>
                    <m:t>ν</m:t>
                  </m:r>
                </m:e>
                <m:sub>
                  <m:r>
                    <w:rPr>
                      <w:rFonts w:ascii="Cambria Math" w:eastAsia="Times New Roman" w:hAnsi="Cambria Math"/>
                      <w:lang w:eastAsia="ja-JP"/>
                    </w:rPr>
                    <m:t>Layers</m:t>
                  </m:r>
                </m:sub>
                <m:sup>
                  <m:r>
                    <w:rPr>
                      <w:rFonts w:ascii="Cambria Math" w:eastAsia="Times New Roman" w:hAnsi="Cambria Math"/>
                      <w:lang w:eastAsia="ja-JP"/>
                    </w:rPr>
                    <m:t>(j)</m:t>
                  </m:r>
                </m:sup>
              </m:sSubSup>
            </m:oMath>
            <w:r>
              <w:rPr>
                <w:rFonts w:ascii="Times" w:eastAsia="Times New Roman" w:hAnsi="Times"/>
                <w:lang w:eastAsia="ja-JP"/>
              </w:rPr>
              <w:t xml:space="preserve"> </w:t>
            </w:r>
            <w:r w:rsidRPr="000E4F50">
              <w:rPr>
                <w:rFonts w:ascii="Times" w:eastAsia="Times New Roman" w:hAnsi="Times"/>
                <w:lang w:eastAsia="ja-JP"/>
              </w:rPr>
              <w:t xml:space="preserve">is the maximum number of </w:t>
            </w:r>
            <w:r w:rsidRPr="000E4F50">
              <w:rPr>
                <w:rFonts w:ascii="Times" w:eastAsia="Batang" w:hAnsi="Times"/>
                <w:szCs w:val="24"/>
                <w:lang w:eastAsia="ja-JP"/>
              </w:rPr>
              <w:t xml:space="preserve">supported </w:t>
            </w:r>
            <w:r w:rsidRPr="000E4F50">
              <w:rPr>
                <w:rFonts w:ascii="Times" w:eastAsia="Times New Roman" w:hAnsi="Times"/>
                <w:lang w:eastAsia="ja-JP"/>
              </w:rPr>
              <w:t xml:space="preserve">layers </w:t>
            </w:r>
            <w:r w:rsidRPr="000E4F50">
              <w:rPr>
                <w:rFonts w:eastAsia="Times New Roman"/>
                <w:lang w:eastAsia="ja-JP"/>
              </w:rPr>
              <w:t xml:space="preserve">given by </w:t>
            </w:r>
            <w:proofErr w:type="spellStart"/>
            <w:r w:rsidRPr="000E4F50">
              <w:rPr>
                <w:rFonts w:eastAsia="Times New Roman"/>
                <w:i/>
                <w:lang w:eastAsia="ja-JP"/>
              </w:rPr>
              <w:t>maxNumberMIMO-LayersPDSCH</w:t>
            </w:r>
            <w:proofErr w:type="spellEnd"/>
            <w:r w:rsidRPr="000E4F50">
              <w:rPr>
                <w:rFonts w:eastAsia="Times New Roman"/>
                <w:i/>
                <w:lang w:eastAsia="ja-JP"/>
              </w:rPr>
              <w:t xml:space="preserve"> </w:t>
            </w:r>
            <w:r w:rsidRPr="000E4F50">
              <w:rPr>
                <w:rFonts w:eastAsia="Times New Roman"/>
                <w:lang w:eastAsia="ja-JP"/>
              </w:rPr>
              <w:t xml:space="preserve">for downlink and maximum of </w:t>
            </w:r>
            <w:proofErr w:type="spellStart"/>
            <w:r w:rsidRPr="000E4F50">
              <w:rPr>
                <w:rFonts w:eastAsia="Times New Roman"/>
                <w:i/>
                <w:lang w:eastAsia="ja-JP"/>
              </w:rPr>
              <w:t>maxNumberMIMO</w:t>
            </w:r>
            <w:proofErr w:type="spellEnd"/>
            <w:r w:rsidRPr="000E4F50">
              <w:rPr>
                <w:rFonts w:eastAsia="Times New Roman"/>
                <w:i/>
                <w:lang w:eastAsia="ja-JP"/>
              </w:rPr>
              <w:t>-</w:t>
            </w:r>
            <w:proofErr w:type="spellStart"/>
            <w:r w:rsidRPr="000E4F50">
              <w:rPr>
                <w:rFonts w:eastAsia="Times New Roman"/>
                <w:i/>
                <w:lang w:eastAsia="ja-JP"/>
              </w:rPr>
              <w:t>LayersCB</w:t>
            </w:r>
            <w:proofErr w:type="spellEnd"/>
            <w:r w:rsidRPr="000E4F50">
              <w:rPr>
                <w:rFonts w:eastAsia="Times New Roman"/>
                <w:i/>
                <w:lang w:eastAsia="ja-JP"/>
              </w:rPr>
              <w:t>-PUSCH</w:t>
            </w:r>
            <w:r w:rsidRPr="000E4F50">
              <w:rPr>
                <w:rFonts w:eastAsia="Times New Roman"/>
                <w:lang w:eastAsia="ja-JP"/>
              </w:rPr>
              <w:t xml:space="preserve"> and </w:t>
            </w:r>
            <w:proofErr w:type="spellStart"/>
            <w:r w:rsidRPr="000E4F50">
              <w:rPr>
                <w:rFonts w:eastAsia="Times New Roman"/>
                <w:i/>
                <w:lang w:eastAsia="ja-JP"/>
              </w:rPr>
              <w:t>maxNumberMIMO</w:t>
            </w:r>
            <w:proofErr w:type="spellEnd"/>
            <w:r w:rsidRPr="000E4F50">
              <w:rPr>
                <w:rFonts w:eastAsia="Times New Roman"/>
                <w:i/>
                <w:lang w:eastAsia="ja-JP"/>
              </w:rPr>
              <w:t>-</w:t>
            </w:r>
            <w:proofErr w:type="spellStart"/>
            <w:r w:rsidRPr="000E4F50">
              <w:rPr>
                <w:rFonts w:eastAsia="Times New Roman"/>
                <w:i/>
                <w:lang w:eastAsia="ja-JP"/>
              </w:rPr>
              <w:t>LayersNonCB</w:t>
            </w:r>
            <w:proofErr w:type="spellEnd"/>
            <w:r w:rsidRPr="000E4F50">
              <w:rPr>
                <w:rFonts w:eastAsia="Times New Roman"/>
                <w:i/>
                <w:lang w:eastAsia="ja-JP"/>
              </w:rPr>
              <w:t xml:space="preserve">-PUSCH </w:t>
            </w:r>
            <w:r w:rsidRPr="000E4F50">
              <w:rPr>
                <w:rFonts w:eastAsia="Times New Roman"/>
                <w:lang w:eastAsia="ja-JP"/>
              </w:rPr>
              <w:t>for uplink.</w:t>
            </w:r>
          </w:p>
          <w:p w14:paraId="636AC493" w14:textId="5B000A91" w:rsidR="000E4F50" w:rsidRPr="000E4F50" w:rsidRDefault="000E4F50" w:rsidP="000E4F50">
            <w:pPr>
              <w:ind w:left="851" w:hanging="284"/>
              <w:rPr>
                <w:rFonts w:eastAsia="Times New Roman"/>
                <w:lang w:eastAsia="ja-JP"/>
              </w:rPr>
            </w:pPr>
            <w:r w:rsidRPr="000E4F50">
              <w:rPr>
                <w:rFonts w:eastAsia="MS Mincho"/>
                <w:lang w:eastAsia="ja-JP"/>
              </w:rPr>
              <w:tab/>
            </w:r>
            <m:oMath>
              <m:sSubSup>
                <m:sSubSupPr>
                  <m:ctrlPr>
                    <w:rPr>
                      <w:rFonts w:ascii="Cambria Math" w:eastAsia="MS Mincho" w:hAnsi="Cambria Math"/>
                      <w:i/>
                      <w:lang w:eastAsia="ja-JP"/>
                    </w:rPr>
                  </m:ctrlPr>
                </m:sSubSupPr>
                <m:e>
                  <m:r>
                    <w:rPr>
                      <w:rFonts w:ascii="Cambria Math" w:eastAsia="MS Mincho"/>
                      <w:lang w:eastAsia="ja-JP"/>
                    </w:rPr>
                    <m:t>Q</m:t>
                  </m:r>
                </m:e>
                <m:sub>
                  <m:r>
                    <w:rPr>
                      <w:rFonts w:ascii="Cambria Math" w:eastAsia="MS Mincho"/>
                      <w:lang w:eastAsia="ja-JP"/>
                    </w:rPr>
                    <m:t>m</m:t>
                  </m:r>
                </m:sub>
                <m:sup>
                  <m:r>
                    <w:rPr>
                      <w:rFonts w:ascii="Cambria Math" w:eastAsia="MS Mincho"/>
                      <w:lang w:eastAsia="ja-JP"/>
                    </w:rPr>
                    <m:t>(j)</m:t>
                  </m:r>
                </m:sup>
              </m:sSubSup>
            </m:oMath>
            <w:r w:rsidRPr="000E4F50">
              <w:rPr>
                <w:rFonts w:eastAsia="Times New Roman"/>
                <w:lang w:eastAsia="ja-JP"/>
              </w:rPr>
              <w:t xml:space="preserve"> is the maximum </w:t>
            </w:r>
            <w:r w:rsidRPr="000E4F50">
              <w:rPr>
                <w:rFonts w:ascii="Times" w:eastAsia="Batang" w:hAnsi="Times"/>
                <w:szCs w:val="24"/>
                <w:lang w:eastAsia="ja-JP"/>
              </w:rPr>
              <w:t xml:space="preserve">supported </w:t>
            </w:r>
            <w:r w:rsidRPr="000E4F50">
              <w:rPr>
                <w:rFonts w:eastAsia="Times New Roman"/>
                <w:lang w:eastAsia="ja-JP"/>
              </w:rPr>
              <w:t>modulation order</w:t>
            </w:r>
            <w:r w:rsidRPr="000E4F50">
              <w:rPr>
                <w:rFonts w:ascii="Times" w:eastAsia="Batang" w:hAnsi="Times"/>
                <w:szCs w:val="24"/>
                <w:lang w:eastAsia="ja-JP"/>
              </w:rPr>
              <w:t xml:space="preserve"> </w:t>
            </w:r>
            <w:r w:rsidRPr="000E4F50">
              <w:rPr>
                <w:rFonts w:eastAsia="Batang"/>
                <w:szCs w:val="24"/>
                <w:lang w:eastAsia="ja-JP"/>
              </w:rPr>
              <w:t xml:space="preserve">given by </w:t>
            </w:r>
            <w:proofErr w:type="spellStart"/>
            <w:r w:rsidRPr="000E4F50">
              <w:rPr>
                <w:rFonts w:eastAsia="Batang"/>
                <w:i/>
                <w:szCs w:val="24"/>
                <w:lang w:eastAsia="ja-JP"/>
              </w:rPr>
              <w:t>supportedModulationOrderDL</w:t>
            </w:r>
            <w:proofErr w:type="spellEnd"/>
            <w:r w:rsidRPr="000E4F50">
              <w:rPr>
                <w:rFonts w:eastAsia="Batang"/>
                <w:i/>
                <w:szCs w:val="24"/>
                <w:lang w:eastAsia="ja-JP"/>
              </w:rPr>
              <w:t xml:space="preserve"> </w:t>
            </w:r>
            <w:r w:rsidRPr="000E4F50">
              <w:rPr>
                <w:rFonts w:eastAsia="Batang"/>
                <w:szCs w:val="24"/>
                <w:lang w:eastAsia="ja-JP"/>
              </w:rPr>
              <w:t xml:space="preserve">for downlink and </w:t>
            </w:r>
            <w:proofErr w:type="spellStart"/>
            <w:r w:rsidRPr="000E4F50">
              <w:rPr>
                <w:rFonts w:eastAsia="Batang"/>
                <w:i/>
                <w:szCs w:val="24"/>
                <w:lang w:eastAsia="ja-JP"/>
              </w:rPr>
              <w:t>supportedModulationOrderUL</w:t>
            </w:r>
            <w:proofErr w:type="spellEnd"/>
            <w:r w:rsidRPr="000E4F50">
              <w:rPr>
                <w:rFonts w:eastAsia="Batang"/>
                <w:szCs w:val="24"/>
                <w:lang w:eastAsia="ja-JP"/>
              </w:rPr>
              <w:t xml:space="preserve"> for uplink.</w:t>
            </w:r>
          </w:p>
          <w:p w14:paraId="1204220F" w14:textId="6609DDB5" w:rsidR="000E4F50" w:rsidRPr="000E4F50" w:rsidRDefault="000E4F50" w:rsidP="000E4F50">
            <w:pPr>
              <w:ind w:left="851" w:hanging="284"/>
              <w:rPr>
                <w:rFonts w:eastAsia="Times New Roman"/>
                <w:lang w:eastAsia="ja-JP"/>
              </w:rPr>
            </w:pPr>
            <w:r w:rsidRPr="000E4F50">
              <w:rPr>
                <w:rFonts w:eastAsia="MS Mincho"/>
                <w:lang w:eastAsia="ja-JP"/>
              </w:rPr>
              <w:tab/>
            </w:r>
            <m:oMath>
              <m:sSubSup>
                <m:sSubSupPr>
                  <m:ctrlPr>
                    <w:rPr>
                      <w:rFonts w:ascii="Cambria Math" w:eastAsia="MS Mincho" w:hAnsi="Cambria Math"/>
                      <w:i/>
                      <w:lang w:eastAsia="ja-JP"/>
                    </w:rPr>
                  </m:ctrlPr>
                </m:sSubSupPr>
                <m:e>
                  <m:r>
                    <w:rPr>
                      <w:rFonts w:ascii="Cambria Math" w:eastAsia="MS Mincho"/>
                      <w:lang w:eastAsia="ja-JP"/>
                    </w:rPr>
                    <m:t>f</m:t>
                  </m:r>
                </m:e>
                <m:sub/>
                <m:sup>
                  <m:r>
                    <w:rPr>
                      <w:rFonts w:ascii="Cambria Math" w:eastAsia="MS Mincho"/>
                      <w:lang w:eastAsia="ja-JP"/>
                    </w:rPr>
                    <m:t>(j)</m:t>
                  </m:r>
                </m:sup>
              </m:sSubSup>
            </m:oMath>
            <w:r w:rsidRPr="000E4F50">
              <w:rPr>
                <w:rFonts w:eastAsia="Times New Roman"/>
                <w:lang w:eastAsia="ja-JP"/>
              </w:rPr>
              <w:t xml:space="preserve">is the scaling factor given by </w:t>
            </w:r>
            <w:proofErr w:type="spellStart"/>
            <w:r w:rsidRPr="000E4F50">
              <w:rPr>
                <w:rFonts w:eastAsia="Times New Roman"/>
                <w:i/>
                <w:lang w:eastAsia="ja-JP"/>
              </w:rPr>
              <w:t>scalingFactor</w:t>
            </w:r>
            <w:proofErr w:type="spellEnd"/>
            <w:r w:rsidRPr="000E4F50">
              <w:rPr>
                <w:rFonts w:eastAsia="Times New Roman"/>
                <w:lang w:eastAsia="ja-JP"/>
              </w:rPr>
              <w:t xml:space="preserve"> </w:t>
            </w:r>
            <w:r w:rsidRPr="000E4F50">
              <w:rPr>
                <w:rFonts w:eastAsia="Times New Roman"/>
                <w:iCs/>
                <w:lang w:eastAsia="ja-JP"/>
              </w:rPr>
              <w:t>or</w:t>
            </w:r>
            <w:r w:rsidRPr="000E4F50">
              <w:rPr>
                <w:rFonts w:eastAsia="Times New Roman"/>
                <w:i/>
                <w:lang w:eastAsia="ja-JP"/>
              </w:rPr>
              <w:t xml:space="preserve"> scalingFactor-1024QAM-FR1</w:t>
            </w:r>
            <w:r w:rsidRPr="000E4F50">
              <w:rPr>
                <w:rFonts w:eastAsia="Times New Roman"/>
                <w:iCs/>
                <w:lang w:eastAsia="ja-JP"/>
              </w:rPr>
              <w:t xml:space="preserve"> </w:t>
            </w:r>
            <w:r w:rsidRPr="000E4F50">
              <w:rPr>
                <w:rFonts w:eastAsia="Times New Roman"/>
                <w:lang w:eastAsia="ja-JP"/>
              </w:rPr>
              <w:t>and can take the values 1, 0.8, 0.75, and 0.4.</w:t>
            </w:r>
          </w:p>
          <w:p w14:paraId="439B4715" w14:textId="77777777" w:rsidR="000E4F50" w:rsidRPr="000E4F50" w:rsidRDefault="000E4F50" w:rsidP="000E4F50">
            <w:pPr>
              <w:ind w:left="851" w:hanging="284"/>
              <w:rPr>
                <w:rFonts w:eastAsia="Times New Roman"/>
                <w:lang w:eastAsia="ja-JP"/>
              </w:rPr>
            </w:pPr>
            <w:r w:rsidRPr="000E4F50">
              <w:rPr>
                <w:rFonts w:eastAsia="Times New Roman"/>
                <w:lang w:eastAsia="ja-JP"/>
              </w:rPr>
              <w:tab/>
            </w:r>
            <w:r>
              <w:t>￼</w:t>
            </w:r>
            <w:r w:rsidRPr="000E4F50">
              <w:rPr>
                <w:rFonts w:eastAsia="Times New Roman"/>
                <w:lang w:eastAsia="ja-JP"/>
              </w:rPr>
              <w:t xml:space="preserve"> is the numerology (as defined in TS 38.211 [6])</w:t>
            </w:r>
          </w:p>
          <w:p w14:paraId="3702BBDC" w14:textId="77EF618A" w:rsidR="000E4F50" w:rsidRPr="000E4F50" w:rsidRDefault="000E4F50" w:rsidP="000E4F50">
            <w:pPr>
              <w:ind w:left="851" w:hanging="284"/>
              <w:rPr>
                <w:rFonts w:eastAsia="Times New Roman"/>
                <w:lang w:eastAsia="ja-JP"/>
              </w:rPr>
            </w:pPr>
            <w:bookmarkStart w:id="34" w:name="OLE_LINK8"/>
            <w:r w:rsidRPr="000E4F50">
              <w:rPr>
                <w:rFonts w:eastAsia="Times New Roman"/>
                <w:lang w:eastAsia="ja-JP"/>
              </w:rPr>
              <w:tab/>
            </w:r>
            <w:bookmarkEnd w:id="34"/>
            <m:oMath>
              <m:sSubSup>
                <m:sSubSupPr>
                  <m:ctrlPr>
                    <w:rPr>
                      <w:rFonts w:ascii="Cambria Math" w:eastAsia="Times New Roman" w:hAnsi="Cambria Math"/>
                      <w:i/>
                      <w:lang w:eastAsia="ja-JP"/>
                    </w:rPr>
                  </m:ctrlPr>
                </m:sSubSupPr>
                <m:e>
                  <m:r>
                    <w:rPr>
                      <w:rFonts w:ascii="Cambria Math" w:eastAsia="Times New Roman"/>
                      <w:lang w:eastAsia="ja-JP"/>
                    </w:rPr>
                    <m:t>T</m:t>
                  </m:r>
                </m:e>
                <m:sub>
                  <m:r>
                    <w:rPr>
                      <w:rFonts w:ascii="Cambria Math" w:eastAsia="Times New Roman"/>
                      <w:lang w:eastAsia="ja-JP"/>
                    </w:rPr>
                    <m:t>s</m:t>
                  </m:r>
                </m:sub>
                <m:sup>
                  <m:r>
                    <w:rPr>
                      <w:rFonts w:ascii="Cambria Math" w:eastAsia="Times New Roman"/>
                      <w:lang w:eastAsia="ja-JP"/>
                    </w:rPr>
                    <m:t>μ</m:t>
                  </m:r>
                </m:sup>
              </m:sSubSup>
            </m:oMath>
            <w:r w:rsidRPr="000E4F50">
              <w:rPr>
                <w:rFonts w:eastAsia="Times New Roman"/>
                <w:lang w:eastAsia="ja-JP"/>
              </w:rPr>
              <w:t xml:space="preserve"> is the average OFDM symbol duration in a subframe for numerology </w:t>
            </w:r>
            <m:oMath>
              <m:r>
                <w:rPr>
                  <w:rFonts w:ascii="Cambria Math" w:eastAsia="Times New Roman"/>
                  <w:lang w:eastAsia="ja-JP"/>
                </w:rPr>
                <m:t>μ</m:t>
              </m:r>
            </m:oMath>
            <w:r w:rsidRPr="000E4F50">
              <w:rPr>
                <w:rFonts w:eastAsia="Times New Roman"/>
                <w:lang w:eastAsia="ja-JP"/>
              </w:rPr>
              <w:t xml:space="preserve">, i.e. </w:t>
            </w:r>
            <m:oMath>
              <m:sSubSup>
                <m:sSubSupPr>
                  <m:ctrlPr>
                    <w:rPr>
                      <w:rFonts w:ascii="Cambria Math" w:eastAsia="Times New Roman" w:hAnsi="Cambria Math"/>
                      <w:i/>
                      <w:lang w:eastAsia="ja-JP"/>
                    </w:rPr>
                  </m:ctrlPr>
                </m:sSubSupPr>
                <m:e>
                  <m:r>
                    <w:rPr>
                      <w:rFonts w:ascii="Cambria Math" w:eastAsia="Times New Roman"/>
                      <w:lang w:eastAsia="ja-JP"/>
                    </w:rPr>
                    <m:t>T</m:t>
                  </m:r>
                </m:e>
                <m:sub>
                  <m:r>
                    <w:rPr>
                      <w:rFonts w:ascii="Cambria Math" w:eastAsia="Times New Roman"/>
                      <w:lang w:eastAsia="ja-JP"/>
                    </w:rPr>
                    <m:t>s</m:t>
                  </m:r>
                </m:sub>
                <m:sup>
                  <m:r>
                    <w:rPr>
                      <w:rFonts w:ascii="Cambria Math" w:eastAsia="Times New Roman"/>
                      <w:lang w:eastAsia="ja-JP"/>
                    </w:rPr>
                    <m:t>μ</m:t>
                  </m:r>
                </m:sup>
              </m:sSubSup>
              <m:r>
                <w:rPr>
                  <w:rFonts w:ascii="Cambria Math" w:eastAsia="Times New Roman"/>
                  <w:lang w:eastAsia="ja-JP"/>
                </w:rPr>
                <m:t>=</m:t>
              </m:r>
              <m:f>
                <m:fPr>
                  <m:ctrlPr>
                    <w:rPr>
                      <w:rFonts w:ascii="Cambria Math" w:eastAsia="Times New Roman" w:hAnsi="Cambria Math"/>
                      <w:i/>
                      <w:lang w:eastAsia="ja-JP"/>
                    </w:rPr>
                  </m:ctrlPr>
                </m:fPr>
                <m:num>
                  <m:r>
                    <w:rPr>
                      <w:rFonts w:ascii="Cambria Math" w:eastAsia="Times New Roman"/>
                      <w:lang w:eastAsia="ja-JP"/>
                    </w:rPr>
                    <m:t>1</m:t>
                  </m:r>
                  <m:sSup>
                    <m:sSupPr>
                      <m:ctrlPr>
                        <w:rPr>
                          <w:rFonts w:ascii="Cambria Math" w:eastAsia="Times New Roman" w:hAnsi="Cambria Math"/>
                          <w:i/>
                          <w:lang w:eastAsia="ja-JP"/>
                        </w:rPr>
                      </m:ctrlPr>
                    </m:sSupPr>
                    <m:e>
                      <m:r>
                        <w:rPr>
                          <w:rFonts w:ascii="Cambria Math" w:eastAsia="Times New Roman"/>
                          <w:lang w:eastAsia="ja-JP"/>
                        </w:rPr>
                        <m:t>0</m:t>
                      </m:r>
                    </m:e>
                    <m:sup>
                      <m:r>
                        <w:rPr>
                          <w:rFonts w:ascii="Cambria Math" w:eastAsia="Times New Roman"/>
                          <w:lang w:eastAsia="ja-JP"/>
                        </w:rPr>
                        <m:t>-</m:t>
                      </m:r>
                      <m:r>
                        <w:rPr>
                          <w:rFonts w:ascii="Cambria Math" w:eastAsia="Times New Roman"/>
                          <w:lang w:eastAsia="ja-JP"/>
                        </w:rPr>
                        <m:t>3</m:t>
                      </m:r>
                    </m:sup>
                  </m:sSup>
                </m:num>
                <m:den>
                  <m:r>
                    <w:rPr>
                      <w:rFonts w:ascii="Cambria Math" w:eastAsia="Times New Roman"/>
                      <w:lang w:eastAsia="ja-JP"/>
                    </w:rPr>
                    <m:t>14</m:t>
                  </m:r>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2</m:t>
                      </m:r>
                    </m:e>
                    <m:sup>
                      <m:r>
                        <w:rPr>
                          <w:rFonts w:ascii="Cambria Math" w:eastAsia="Times New Roman"/>
                          <w:lang w:eastAsia="ja-JP"/>
                        </w:rPr>
                        <m:t>μ</m:t>
                      </m:r>
                    </m:sup>
                  </m:sSup>
                </m:den>
              </m:f>
            </m:oMath>
            <w:r w:rsidRPr="000E4F50">
              <w:rPr>
                <w:rFonts w:eastAsia="Times New Roman"/>
                <w:lang w:eastAsia="ja-JP"/>
              </w:rPr>
              <w:t>. Note that normal cyclic prefix is assumed.</w:t>
            </w:r>
          </w:p>
          <w:p w14:paraId="7EEDA87B" w14:textId="3AEF1F79" w:rsidR="000E4F50" w:rsidRPr="000E4F50" w:rsidRDefault="000E4F50" w:rsidP="000E4F50">
            <w:pPr>
              <w:ind w:left="851" w:hanging="284"/>
              <w:rPr>
                <w:rFonts w:eastAsia="Times New Roman"/>
                <w:lang w:eastAsia="ja-JP"/>
              </w:rPr>
            </w:pPr>
            <w:r w:rsidRPr="000E4F50">
              <w:rPr>
                <w:rFonts w:eastAsia="Times New Roman"/>
                <w:lang w:eastAsia="ja-JP"/>
              </w:rPr>
              <w:tab/>
            </w:r>
            <m:oMath>
              <m:sSubSup>
                <m:sSubSupPr>
                  <m:ctrlPr>
                    <w:rPr>
                      <w:rFonts w:ascii="Cambria Math" w:eastAsia="Times New Roman" w:hAnsi="Cambria Math"/>
                      <w:i/>
                      <w:lang w:eastAsia="ja-JP"/>
                    </w:rPr>
                  </m:ctrlPr>
                </m:sSubSupPr>
                <m:e>
                  <m:r>
                    <w:rPr>
                      <w:rFonts w:ascii="Cambria Math" w:eastAsia="Times New Roman"/>
                      <w:lang w:eastAsia="ja-JP"/>
                    </w:rPr>
                    <m:t>N</m:t>
                  </m:r>
                </m:e>
                <m:sub>
                  <m:r>
                    <w:rPr>
                      <w:rFonts w:ascii="Cambria Math" w:eastAsia="Times New Roman"/>
                      <w:lang w:eastAsia="ja-JP"/>
                    </w:rPr>
                    <m:t>PRB</m:t>
                  </m:r>
                </m:sub>
                <m:sup>
                  <m:r>
                    <w:rPr>
                      <w:rFonts w:ascii="Cambria Math" w:eastAsia="Times New Roman"/>
                      <w:lang w:eastAsia="ja-JP"/>
                    </w:rPr>
                    <m:t>BW</m:t>
                  </m:r>
                  <m:d>
                    <m:dPr>
                      <m:ctrlPr>
                        <w:rPr>
                          <w:rFonts w:ascii="Cambria Math" w:eastAsia="Times New Roman" w:hAnsi="Cambria Math"/>
                          <w:i/>
                          <w:lang w:eastAsia="ja-JP"/>
                        </w:rPr>
                      </m:ctrlPr>
                    </m:dPr>
                    <m:e>
                      <m:r>
                        <w:rPr>
                          <w:rFonts w:ascii="Cambria Math" w:eastAsia="Times New Roman"/>
                          <w:lang w:eastAsia="ja-JP"/>
                        </w:rPr>
                        <m:t>j</m:t>
                      </m:r>
                    </m:e>
                  </m:d>
                  <m:r>
                    <w:rPr>
                      <w:rFonts w:ascii="Cambria Math" w:eastAsia="Times New Roman"/>
                      <w:lang w:eastAsia="ja-JP"/>
                    </w:rPr>
                    <m:t>,μ</m:t>
                  </m:r>
                </m:sup>
              </m:sSubSup>
            </m:oMath>
            <w:r w:rsidRPr="000E4F50">
              <w:rPr>
                <w:rFonts w:eastAsia="Times New Roman"/>
                <w:lang w:eastAsia="ja-JP"/>
              </w:rPr>
              <w:t xml:space="preserve"> is the maximum RB allocation in bandwidth </w:t>
            </w:r>
            <m:oMath>
              <m:r>
                <w:rPr>
                  <w:rFonts w:ascii="Cambria Math" w:eastAsia="Times New Roman"/>
                  <w:lang w:eastAsia="ja-JP"/>
                </w:rPr>
                <m:t>B</m:t>
              </m:r>
              <m:sSup>
                <m:sSupPr>
                  <m:ctrlPr>
                    <w:rPr>
                      <w:rFonts w:ascii="Cambria Math" w:eastAsia="Times New Roman" w:hAnsi="Cambria Math"/>
                      <w:i/>
                      <w:lang w:eastAsia="ja-JP"/>
                    </w:rPr>
                  </m:ctrlPr>
                </m:sSupPr>
                <m:e>
                  <m:r>
                    <w:rPr>
                      <w:rFonts w:ascii="Cambria Math" w:eastAsia="Times New Roman"/>
                      <w:lang w:eastAsia="ja-JP"/>
                    </w:rPr>
                    <m:t>W</m:t>
                  </m:r>
                </m:e>
                <m:sup>
                  <m:d>
                    <m:dPr>
                      <m:ctrlPr>
                        <w:rPr>
                          <w:rFonts w:ascii="Cambria Math" w:eastAsia="Times New Roman" w:hAnsi="Cambria Math"/>
                          <w:i/>
                          <w:lang w:eastAsia="ja-JP"/>
                        </w:rPr>
                      </m:ctrlPr>
                    </m:dPr>
                    <m:e>
                      <m:r>
                        <w:rPr>
                          <w:rFonts w:ascii="Cambria Math" w:eastAsia="Times New Roman"/>
                          <w:lang w:eastAsia="ja-JP"/>
                        </w:rPr>
                        <m:t>j</m:t>
                      </m:r>
                    </m:e>
                  </m:d>
                </m:sup>
              </m:sSup>
            </m:oMath>
            <w:r w:rsidRPr="000E4F50">
              <w:rPr>
                <w:rFonts w:eastAsia="Times New Roman"/>
                <w:lang w:eastAsia="ja-JP"/>
              </w:rPr>
              <w:t xml:space="preserve"> with numerology </w:t>
            </w:r>
            <m:oMath>
              <m:r>
                <w:rPr>
                  <w:rFonts w:ascii="Cambria Math" w:eastAsia="Times New Roman"/>
                  <w:lang w:eastAsia="ja-JP"/>
                </w:rPr>
                <m:t>μ</m:t>
              </m:r>
            </m:oMath>
            <w:r w:rsidRPr="000E4F50">
              <w:rPr>
                <w:rFonts w:eastAsia="Times New Roman"/>
                <w:lang w:eastAsia="ja-JP"/>
              </w:rPr>
              <w:t xml:space="preserve">, as defined in 5.3 TS 38.101-1 [2], 5.3 TS 38.101-2 [3], and 5.3 TS 38.101-5 [34], where </w:t>
            </w:r>
            <m:oMath>
              <m:r>
                <w:rPr>
                  <w:rFonts w:ascii="Cambria Math" w:eastAsia="Times New Roman"/>
                  <w:lang w:eastAsia="ja-JP"/>
                </w:rPr>
                <m:t>B</m:t>
              </m:r>
              <m:sSup>
                <m:sSupPr>
                  <m:ctrlPr>
                    <w:rPr>
                      <w:rFonts w:ascii="Cambria Math" w:eastAsia="Times New Roman" w:hAnsi="Cambria Math"/>
                      <w:i/>
                      <w:lang w:eastAsia="ja-JP"/>
                    </w:rPr>
                  </m:ctrlPr>
                </m:sSupPr>
                <m:e>
                  <m:r>
                    <w:rPr>
                      <w:rFonts w:ascii="Cambria Math" w:eastAsia="Times New Roman"/>
                      <w:lang w:eastAsia="ja-JP"/>
                    </w:rPr>
                    <m:t>W</m:t>
                  </m:r>
                </m:e>
                <m:sup>
                  <m:d>
                    <m:dPr>
                      <m:ctrlPr>
                        <w:rPr>
                          <w:rFonts w:ascii="Cambria Math" w:eastAsia="Times New Roman" w:hAnsi="Cambria Math"/>
                          <w:i/>
                          <w:lang w:eastAsia="ja-JP"/>
                        </w:rPr>
                      </m:ctrlPr>
                    </m:dPr>
                    <m:e>
                      <m:r>
                        <w:rPr>
                          <w:rFonts w:ascii="Cambria Math" w:eastAsia="Times New Roman"/>
                          <w:lang w:eastAsia="ja-JP"/>
                        </w:rPr>
                        <m:t>j</m:t>
                      </m:r>
                    </m:e>
                  </m:d>
                </m:sup>
              </m:sSup>
            </m:oMath>
            <w:r w:rsidRPr="000E4F50">
              <w:rPr>
                <w:rFonts w:eastAsia="Times New Roman"/>
                <w:lang w:eastAsia="ja-JP"/>
              </w:rPr>
              <w:t xml:space="preserve"> is the UE supported maximum bandwidth in the given band or band combination.</w:t>
            </w:r>
          </w:p>
          <w:p w14:paraId="790224E9" w14:textId="54E5FA0E" w:rsidR="000E4F50" w:rsidRPr="000E4F50" w:rsidRDefault="000E4F50" w:rsidP="000E4F50">
            <w:pPr>
              <w:ind w:left="851" w:hanging="284"/>
            </w:pPr>
            <w:r w:rsidRPr="000E4F50">
              <w:rPr>
                <w:rFonts w:eastAsia="MS Mincho"/>
                <w:lang w:eastAsia="ja-JP"/>
              </w:rPr>
              <w:tab/>
            </w:r>
            <m:oMath>
              <m:r>
                <w:rPr>
                  <w:rFonts w:ascii="Cambria Math" w:eastAsia="MS Mincho"/>
                  <w:lang w:eastAsia="ja-JP"/>
                </w:rPr>
                <m:t>O</m:t>
              </m:r>
              <m:sSup>
                <m:sSupPr>
                  <m:ctrlPr>
                    <w:rPr>
                      <w:rFonts w:ascii="Cambria Math" w:eastAsia="MS Mincho" w:hAnsi="Cambria Math"/>
                      <w:i/>
                      <w:lang w:eastAsia="ja-JP"/>
                    </w:rPr>
                  </m:ctrlPr>
                </m:sSupPr>
                <m:e>
                  <m:r>
                    <w:rPr>
                      <w:rFonts w:ascii="Cambria Math" w:eastAsia="MS Mincho"/>
                      <w:lang w:eastAsia="ja-JP"/>
                    </w:rPr>
                    <m:t>H</m:t>
                  </m:r>
                </m:e>
                <m:sup>
                  <m:r>
                    <w:rPr>
                      <w:rFonts w:ascii="Cambria Math" w:eastAsia="MS Mincho"/>
                      <w:lang w:eastAsia="ja-JP"/>
                    </w:rPr>
                    <m:t>(j)</m:t>
                  </m:r>
                </m:sup>
              </m:sSup>
            </m:oMath>
            <w:r w:rsidRPr="000E4F50">
              <w:t>is the overhead and takes the following values</w:t>
            </w:r>
          </w:p>
          <w:p w14:paraId="624F0510" w14:textId="77777777" w:rsidR="000E4F50" w:rsidRPr="000E4F50" w:rsidRDefault="000E4F50" w:rsidP="000E4F50">
            <w:pPr>
              <w:spacing w:after="0"/>
              <w:ind w:left="1440" w:firstLine="720"/>
              <w:rPr>
                <w:rFonts w:ascii="Times" w:eastAsia="Batang" w:hAnsi="Times"/>
                <w:szCs w:val="24"/>
              </w:rPr>
            </w:pPr>
            <w:r w:rsidRPr="000E4F50">
              <w:rPr>
                <w:rFonts w:ascii="Times" w:eastAsia="Batang" w:hAnsi="Times"/>
                <w:szCs w:val="24"/>
              </w:rPr>
              <w:t>0.14, for frequency range FR1 for DL</w:t>
            </w:r>
          </w:p>
          <w:p w14:paraId="0C8231EC" w14:textId="77777777" w:rsidR="000E4F50" w:rsidRPr="000E4F50" w:rsidRDefault="000E4F50" w:rsidP="000E4F50">
            <w:pPr>
              <w:spacing w:after="0"/>
              <w:ind w:left="1440" w:firstLine="720"/>
            </w:pPr>
            <w:r w:rsidRPr="000E4F50">
              <w:t>0.18, for frequency range FR2 for DL</w:t>
            </w:r>
          </w:p>
          <w:p w14:paraId="79C1EEEA" w14:textId="77777777" w:rsidR="000E4F50" w:rsidRPr="000E4F50" w:rsidRDefault="000E4F50" w:rsidP="000E4F50">
            <w:pPr>
              <w:spacing w:after="0"/>
              <w:ind w:left="1440" w:firstLine="720"/>
              <w:rPr>
                <w:rFonts w:ascii="Times" w:eastAsia="Batang" w:hAnsi="Times"/>
                <w:szCs w:val="24"/>
              </w:rPr>
            </w:pPr>
            <w:r w:rsidRPr="000E4F50">
              <w:rPr>
                <w:rFonts w:ascii="Times" w:eastAsia="Batang" w:hAnsi="Times"/>
                <w:szCs w:val="24"/>
              </w:rPr>
              <w:t>0.08, for frequency range FR1 for UL</w:t>
            </w:r>
          </w:p>
          <w:p w14:paraId="1FF79274" w14:textId="77777777" w:rsidR="000E4F50" w:rsidRPr="000E4F50" w:rsidRDefault="000E4F50" w:rsidP="000E4F50">
            <w:pPr>
              <w:ind w:left="1440" w:firstLine="720"/>
            </w:pPr>
            <w:r w:rsidRPr="000E4F50">
              <w:t>0.10, for frequency range FR2 for UL</w:t>
            </w:r>
          </w:p>
          <w:p w14:paraId="77BA20F6" w14:textId="77777777" w:rsidR="000E4F50" w:rsidRPr="000E4F50" w:rsidRDefault="000E4F50" w:rsidP="000E4F50">
            <w:pPr>
              <w:keepLines/>
              <w:ind w:left="1135" w:hanging="851"/>
            </w:pPr>
            <w:r w:rsidRPr="000E4F50">
              <w:t>NOTE 1:</w:t>
            </w:r>
            <w:r w:rsidRPr="000E4F50">
              <w:tab/>
              <w:t>Only one of the UL or SUL carriers (the one with the higher data rate) is counted for a cell operating SUL.</w:t>
            </w:r>
          </w:p>
          <w:p w14:paraId="330B70A7" w14:textId="3672014B" w:rsidR="00F3514C" w:rsidRPr="007F465F" w:rsidRDefault="000E4F50" w:rsidP="007F465F">
            <w:pPr>
              <w:keepLines/>
              <w:ind w:left="1135" w:hanging="851"/>
            </w:pPr>
            <w:r w:rsidRPr="000E4F50">
              <w:t>NOTE 2:</w:t>
            </w:r>
            <w:r w:rsidRPr="000E4F50">
              <w:tab/>
              <w:t>For UL Tx switching between carriers, only the supported MIMO layer combination across carriers that results in the highest combined data rate is counted for the carriers in the supported maximum UL data rate.</w:t>
            </w:r>
          </w:p>
        </w:tc>
      </w:tr>
    </w:tbl>
    <w:p w14:paraId="7FC23751" w14:textId="3E10311C" w:rsidR="00F3514C" w:rsidRPr="000E4F50" w:rsidRDefault="00F3514C" w:rsidP="007F465F">
      <w:pPr>
        <w:spacing w:before="120" w:after="120" w:line="276" w:lineRule="auto"/>
        <w:jc w:val="both"/>
        <w:rPr>
          <w:lang w:val="en-US"/>
        </w:rPr>
      </w:pPr>
      <w:r w:rsidRPr="000E4F50">
        <w:rPr>
          <w:lang w:val="en-US"/>
        </w:rPr>
        <w:t>This formula should be used</w:t>
      </w:r>
      <w:r w:rsidR="00F07E82" w:rsidRPr="000E4F50">
        <w:rPr>
          <w:lang w:val="en-US"/>
        </w:rPr>
        <w:t xml:space="preserve"> as </w:t>
      </w:r>
      <w:r w:rsidR="00C2298F" w:rsidRPr="000E4F50">
        <w:rPr>
          <w:lang w:val="en-US"/>
        </w:rPr>
        <w:t xml:space="preserve">a </w:t>
      </w:r>
      <w:r w:rsidR="00F07E82" w:rsidRPr="000E4F50">
        <w:rPr>
          <w:lang w:val="en-US"/>
        </w:rPr>
        <w:t>starting point</w:t>
      </w:r>
      <w:r w:rsidRPr="000E4F50">
        <w:rPr>
          <w:lang w:val="en-US"/>
        </w:rPr>
        <w:t xml:space="preserve"> to assess whether enhancement is needed to meet the 6G throughput requirements, instead of the throughput achieved at LDPC decoder.</w:t>
      </w:r>
    </w:p>
    <w:p w14:paraId="7FAD3B4F" w14:textId="0D999E3B" w:rsidR="00022CF3" w:rsidRDefault="00F3514C" w:rsidP="00624A68">
      <w:pPr>
        <w:pStyle w:val="Caption"/>
        <w:jc w:val="both"/>
        <w:rPr>
          <w:b w:val="0"/>
          <w:bCs/>
          <w:lang w:val="en-US"/>
        </w:rPr>
      </w:pPr>
      <w:bookmarkStart w:id="35" w:name="_Toc210234126"/>
      <w:r w:rsidRPr="00624A68">
        <w:rPr>
          <w:i/>
        </w:rPr>
        <w:t xml:space="preserve">Observation </w:t>
      </w:r>
      <w:r w:rsidR="00D70E5F" w:rsidRPr="00624A68">
        <w:rPr>
          <w:i/>
          <w:iCs/>
        </w:rPr>
        <w:fldChar w:fldCharType="begin"/>
      </w:r>
      <w:r w:rsidR="00D70E5F" w:rsidRPr="00624A68">
        <w:rPr>
          <w:i/>
          <w:iCs/>
        </w:rPr>
        <w:instrText xml:space="preserve"> SEQ Observation \* ARABIC </w:instrText>
      </w:r>
      <w:r w:rsidR="00D70E5F" w:rsidRPr="00624A68">
        <w:rPr>
          <w:i/>
          <w:iCs/>
        </w:rPr>
        <w:fldChar w:fldCharType="separate"/>
      </w:r>
      <w:r w:rsidR="00E269D2">
        <w:rPr>
          <w:i/>
          <w:iCs/>
          <w:noProof/>
        </w:rPr>
        <w:t>1</w:t>
      </w:r>
      <w:r w:rsidR="00D70E5F" w:rsidRPr="00624A68">
        <w:rPr>
          <w:i/>
          <w:iCs/>
        </w:rPr>
        <w:fldChar w:fldCharType="end"/>
      </w:r>
      <w:r w:rsidR="00D70E5F" w:rsidRPr="00624A68">
        <w:rPr>
          <w:i/>
          <w:iCs/>
        </w:rPr>
        <w:t>:</w:t>
      </w:r>
      <w:r>
        <w:t xml:space="preserve"> </w:t>
      </w:r>
      <w:r w:rsidRPr="00624A68">
        <w:rPr>
          <w:b w:val="0"/>
          <w:i/>
          <w:lang w:val="en-US"/>
        </w:rPr>
        <w:t xml:space="preserve">The throughput achieved at LDPC decoder or decoding cycles </w:t>
      </w:r>
      <w:r w:rsidR="000227AD" w:rsidRPr="00624A68">
        <w:rPr>
          <w:b w:val="0"/>
          <w:i/>
          <w:lang w:val="en-US"/>
        </w:rPr>
        <w:t>are not</w:t>
      </w:r>
      <w:r w:rsidR="00F7383C">
        <w:rPr>
          <w:b w:val="0"/>
          <w:i/>
          <w:lang w:val="en-US"/>
        </w:rPr>
        <w:t xml:space="preserve"> sufficient metrics</w:t>
      </w:r>
      <w:r w:rsidR="000227AD" w:rsidRPr="00624A68">
        <w:rPr>
          <w:b w:val="0"/>
          <w:i/>
          <w:lang w:val="en-US"/>
        </w:rPr>
        <w:t xml:space="preserve"> for</w:t>
      </w:r>
      <w:r w:rsidR="00022CF3" w:rsidRPr="00624A68">
        <w:rPr>
          <w:b w:val="0"/>
          <w:i/>
          <w:lang w:val="en-US"/>
        </w:rPr>
        <w:t>:</w:t>
      </w:r>
      <w:bookmarkEnd w:id="35"/>
    </w:p>
    <w:p w14:paraId="5C6EB771" w14:textId="28FFE54F" w:rsidR="00022CF3" w:rsidRPr="00624A68" w:rsidRDefault="00F3514C" w:rsidP="00022CF3">
      <w:pPr>
        <w:pStyle w:val="ListParagraph"/>
        <w:numPr>
          <w:ilvl w:val="0"/>
          <w:numId w:val="13"/>
        </w:numPr>
        <w:spacing w:before="120" w:after="120" w:line="276" w:lineRule="auto"/>
        <w:jc w:val="both"/>
        <w:rPr>
          <w:i/>
          <w:lang w:val="en-US"/>
        </w:rPr>
      </w:pPr>
      <w:r w:rsidRPr="00624A68">
        <w:rPr>
          <w:i/>
          <w:sz w:val="20"/>
          <w:szCs w:val="20"/>
          <w:lang w:val="en-US"/>
        </w:rPr>
        <w:t>determin</w:t>
      </w:r>
      <w:r w:rsidR="000227AD" w:rsidRPr="00624A68">
        <w:rPr>
          <w:i/>
          <w:sz w:val="20"/>
          <w:szCs w:val="20"/>
          <w:lang w:val="en-US"/>
        </w:rPr>
        <w:t>ing</w:t>
      </w:r>
      <w:r w:rsidRPr="00624A68">
        <w:rPr>
          <w:i/>
          <w:sz w:val="20"/>
          <w:szCs w:val="20"/>
          <w:lang w:val="en-US"/>
        </w:rPr>
        <w:t xml:space="preserve"> which parameters should be improved as they do not take into account the hardware limitations, complexity, and decoding parallelism</w:t>
      </w:r>
      <w:r w:rsidR="00022CF3" w:rsidRPr="00624A68">
        <w:rPr>
          <w:i/>
          <w:sz w:val="20"/>
          <w:szCs w:val="20"/>
          <w:lang w:val="en-US"/>
        </w:rPr>
        <w:t>,</w:t>
      </w:r>
    </w:p>
    <w:p w14:paraId="4C7709D9" w14:textId="16A53F01" w:rsidR="00F3514C" w:rsidRPr="00624A68" w:rsidRDefault="00F3514C" w:rsidP="00D70E5F">
      <w:pPr>
        <w:pStyle w:val="ListParagraph"/>
        <w:numPr>
          <w:ilvl w:val="0"/>
          <w:numId w:val="13"/>
        </w:numPr>
        <w:spacing w:before="120" w:after="120" w:line="276" w:lineRule="auto"/>
        <w:jc w:val="both"/>
        <w:rPr>
          <w:i/>
          <w:lang w:val="en-US"/>
        </w:rPr>
      </w:pPr>
      <w:r w:rsidRPr="00624A68">
        <w:rPr>
          <w:i/>
          <w:sz w:val="20"/>
          <w:szCs w:val="20"/>
          <w:lang w:val="en-US"/>
        </w:rPr>
        <w:t>assess</w:t>
      </w:r>
      <w:r w:rsidR="000227AD" w:rsidRPr="00624A68">
        <w:rPr>
          <w:i/>
          <w:sz w:val="20"/>
          <w:szCs w:val="20"/>
          <w:lang w:val="en-US"/>
        </w:rPr>
        <w:t>ing</w:t>
      </w:r>
      <w:r w:rsidRPr="00624A68">
        <w:rPr>
          <w:i/>
          <w:sz w:val="20"/>
          <w:szCs w:val="20"/>
          <w:lang w:val="en-US"/>
        </w:rPr>
        <w:t xml:space="preserve"> whether enhancement is needed to meet the 6G throughput requirements.</w:t>
      </w:r>
    </w:p>
    <w:p w14:paraId="7E39297C" w14:textId="36F6B987" w:rsidR="003579EB" w:rsidRPr="00CE522B" w:rsidRDefault="002243DB" w:rsidP="00ED3091">
      <w:pPr>
        <w:pStyle w:val="Heading2"/>
        <w:rPr>
          <w:lang w:val="en-US"/>
        </w:rPr>
      </w:pPr>
      <w:r w:rsidRPr="00CE522B">
        <w:rPr>
          <w:lang w:val="en-US"/>
        </w:rPr>
        <w:t xml:space="preserve">Views on </w:t>
      </w:r>
      <w:r w:rsidR="002F19C0" w:rsidRPr="00CE522B">
        <w:rPr>
          <w:lang w:val="en-US"/>
        </w:rPr>
        <w:t>p</w:t>
      </w:r>
      <w:r w:rsidRPr="00CE522B">
        <w:rPr>
          <w:lang w:val="en-US"/>
        </w:rPr>
        <w:t xml:space="preserve">olar codes </w:t>
      </w:r>
      <w:r w:rsidR="6E105F4C" w:rsidRPr="00CE522B">
        <w:rPr>
          <w:lang w:val="en-US"/>
        </w:rPr>
        <w:t>for control</w:t>
      </w:r>
      <w:r w:rsidRPr="00CE522B">
        <w:rPr>
          <w:lang w:val="en-US"/>
        </w:rPr>
        <w:t xml:space="preserve"> in 6G</w:t>
      </w:r>
    </w:p>
    <w:p w14:paraId="3DAF169C" w14:textId="78577C2B" w:rsidR="00A43AF0" w:rsidRDefault="009A4CEF" w:rsidP="0016358B">
      <w:pPr>
        <w:spacing w:line="20" w:lineRule="atLeast"/>
        <w:jc w:val="both"/>
        <w:rPr>
          <w:lang w:val="en-US"/>
        </w:rPr>
      </w:pPr>
      <w:r w:rsidRPr="00CE522B">
        <w:rPr>
          <w:lang w:val="en-US"/>
        </w:rPr>
        <w:t xml:space="preserve">6G </w:t>
      </w:r>
      <w:r w:rsidR="0047106D" w:rsidRPr="00CE522B">
        <w:t xml:space="preserve">control channel </w:t>
      </w:r>
      <w:r w:rsidRPr="00CE522B">
        <w:rPr>
          <w:lang w:val="en-US"/>
        </w:rPr>
        <w:t xml:space="preserve">requirements and characteristics </w:t>
      </w:r>
      <w:r w:rsidR="0047106D" w:rsidRPr="00CE522B">
        <w:t>are likely to include</w:t>
      </w:r>
      <w:r w:rsidRPr="00CE522B">
        <w:rPr>
          <w:lang w:val="en-US"/>
        </w:rPr>
        <w:t xml:space="preserve"> higher reliability</w:t>
      </w:r>
      <w:r w:rsidR="00410B4F">
        <w:rPr>
          <w:lang w:val="en-US"/>
        </w:rPr>
        <w:t xml:space="preserve">, where the message sizes are </w:t>
      </w:r>
      <w:r w:rsidR="009349F9">
        <w:rPr>
          <w:lang w:val="en-US"/>
        </w:rPr>
        <w:t xml:space="preserve">often much smaller than </w:t>
      </w:r>
      <w:r w:rsidR="006434E7">
        <w:rPr>
          <w:lang w:val="en-US"/>
        </w:rPr>
        <w:t>th</w:t>
      </w:r>
      <w:r w:rsidR="003D5DF6">
        <w:rPr>
          <w:lang w:val="en-US"/>
        </w:rPr>
        <w:t xml:space="preserve">ose </w:t>
      </w:r>
      <w:r w:rsidR="003B4659">
        <w:rPr>
          <w:lang w:val="en-US"/>
        </w:rPr>
        <w:t>required for the data channels</w:t>
      </w:r>
      <w:r w:rsidRPr="00CE522B">
        <w:rPr>
          <w:lang w:val="en-US"/>
        </w:rPr>
        <w:t>.</w:t>
      </w:r>
      <w:r w:rsidR="00D10AA8">
        <w:rPr>
          <w:lang w:val="en-US"/>
        </w:rPr>
        <w:t xml:space="preserve"> </w:t>
      </w:r>
      <w:r w:rsidR="00BC2F97">
        <w:rPr>
          <w:lang w:val="en-US"/>
        </w:rPr>
        <w:t xml:space="preserve">Best possible performance bounds have been developed </w:t>
      </w:r>
      <w:r w:rsidR="00DA2189">
        <w:rPr>
          <w:lang w:val="en-US"/>
        </w:rPr>
        <w:t>to provide a b</w:t>
      </w:r>
      <w:r w:rsidR="005F1E9E">
        <w:rPr>
          <w:lang w:val="en-US"/>
        </w:rPr>
        <w:t>enchmark for the finite-length regime to asses</w:t>
      </w:r>
      <w:r w:rsidR="003925F9">
        <w:rPr>
          <w:lang w:val="en-US"/>
        </w:rPr>
        <w:t>s</w:t>
      </w:r>
      <w:r w:rsidR="00E12F81">
        <w:rPr>
          <w:lang w:val="en-US"/>
        </w:rPr>
        <w:t xml:space="preserve"> the performance of various channel codes [</w:t>
      </w:r>
      <w:r w:rsidR="000065A5">
        <w:rPr>
          <w:lang w:val="en-US"/>
        </w:rPr>
        <w:t>3</w:t>
      </w:r>
      <w:r w:rsidR="00E12F81">
        <w:rPr>
          <w:lang w:val="en-US"/>
        </w:rPr>
        <w:t>].</w:t>
      </w:r>
      <w:r w:rsidR="003B4659">
        <w:rPr>
          <w:lang w:val="en-US"/>
        </w:rPr>
        <w:t xml:space="preserve"> It has been well-established by now that</w:t>
      </w:r>
      <w:r w:rsidR="008352FF">
        <w:rPr>
          <w:lang w:val="en-US"/>
        </w:rPr>
        <w:t xml:space="preserve"> polar codes and their modifications are the best performing coding scheme for</w:t>
      </w:r>
      <w:r w:rsidR="00D84F59">
        <w:rPr>
          <w:lang w:val="en-US"/>
        </w:rPr>
        <w:t xml:space="preserve"> such </w:t>
      </w:r>
      <w:r w:rsidR="008C5ADD">
        <w:rPr>
          <w:lang w:val="en-US"/>
        </w:rPr>
        <w:t xml:space="preserve">targets and requirements with the combination of </w:t>
      </w:r>
      <w:r w:rsidR="002A5AE1">
        <w:rPr>
          <w:lang w:val="en-US"/>
        </w:rPr>
        <w:t>successive-cancellation</w:t>
      </w:r>
      <w:r w:rsidR="001178EC">
        <w:rPr>
          <w:lang w:val="en-US"/>
        </w:rPr>
        <w:t xml:space="preserve"> list</w:t>
      </w:r>
      <w:r w:rsidR="002A5AE1">
        <w:rPr>
          <w:lang w:val="en-US"/>
        </w:rPr>
        <w:t xml:space="preserve"> (SC</w:t>
      </w:r>
      <w:r w:rsidR="001178EC">
        <w:rPr>
          <w:lang w:val="en-US"/>
        </w:rPr>
        <w:t>L</w:t>
      </w:r>
      <w:r w:rsidR="002A5AE1">
        <w:rPr>
          <w:lang w:val="en-US"/>
        </w:rPr>
        <w:t xml:space="preserve">) </w:t>
      </w:r>
      <w:r w:rsidR="001178EC">
        <w:rPr>
          <w:lang w:val="en-US"/>
        </w:rPr>
        <w:t>decoding algorithm</w:t>
      </w:r>
      <w:r w:rsidR="00E12F81">
        <w:rPr>
          <w:lang w:val="en-US"/>
        </w:rPr>
        <w:t xml:space="preserve"> [</w:t>
      </w:r>
      <w:r w:rsidR="004F4F63">
        <w:rPr>
          <w:lang w:val="en-US"/>
        </w:rPr>
        <w:t>4</w:t>
      </w:r>
      <w:r w:rsidR="00E12F81">
        <w:rPr>
          <w:lang w:val="en-US"/>
        </w:rPr>
        <w:t>]</w:t>
      </w:r>
      <w:r w:rsidR="001178EC">
        <w:rPr>
          <w:lang w:val="en-US"/>
        </w:rPr>
        <w:t>.</w:t>
      </w:r>
    </w:p>
    <w:p w14:paraId="7582973D" w14:textId="1246FE90" w:rsidR="00A43AF0" w:rsidRPr="00624A68" w:rsidRDefault="00A43AF0" w:rsidP="00624A68">
      <w:pPr>
        <w:pStyle w:val="Caption"/>
        <w:jc w:val="both"/>
        <w:rPr>
          <w:b w:val="0"/>
          <w:i/>
          <w:lang w:val="en-US"/>
        </w:rPr>
      </w:pPr>
      <w:bookmarkStart w:id="36" w:name="_Toc210234127"/>
      <w:r w:rsidRPr="00624A68">
        <w:rPr>
          <w:i/>
        </w:rPr>
        <w:t>Observation</w:t>
      </w:r>
      <w:r w:rsidR="00D70E5F" w:rsidRPr="00624A68">
        <w:rPr>
          <w:i/>
          <w:iCs/>
        </w:rPr>
        <w:t xml:space="preserve"> </w:t>
      </w:r>
      <w:r w:rsidR="00D70E5F" w:rsidRPr="00624A68">
        <w:rPr>
          <w:i/>
          <w:iCs/>
        </w:rPr>
        <w:fldChar w:fldCharType="begin"/>
      </w:r>
      <w:r w:rsidR="00D70E5F" w:rsidRPr="00624A68">
        <w:rPr>
          <w:i/>
          <w:iCs/>
        </w:rPr>
        <w:instrText xml:space="preserve"> SEQ Observation \* ARABIC </w:instrText>
      </w:r>
      <w:r w:rsidR="00D70E5F" w:rsidRPr="00624A68">
        <w:rPr>
          <w:i/>
          <w:iCs/>
        </w:rPr>
        <w:fldChar w:fldCharType="separate"/>
      </w:r>
      <w:r w:rsidR="00E269D2">
        <w:rPr>
          <w:i/>
          <w:iCs/>
          <w:noProof/>
        </w:rPr>
        <w:t>2</w:t>
      </w:r>
      <w:r w:rsidR="00D70E5F" w:rsidRPr="00624A68">
        <w:rPr>
          <w:i/>
          <w:iCs/>
        </w:rPr>
        <w:fldChar w:fldCharType="end"/>
      </w:r>
      <w:r w:rsidR="00D70E5F" w:rsidRPr="00624A68">
        <w:rPr>
          <w:i/>
          <w:iCs/>
        </w:rPr>
        <w:t>:</w:t>
      </w:r>
      <w:r w:rsidRPr="00624A68">
        <w:rPr>
          <w:b w:val="0"/>
        </w:rPr>
        <w:t xml:space="preserve"> </w:t>
      </w:r>
      <w:r w:rsidR="00CC6504" w:rsidRPr="00624A68">
        <w:rPr>
          <w:b w:val="0"/>
          <w:i/>
          <w:lang w:val="en-US"/>
        </w:rPr>
        <w:t xml:space="preserve">5G </w:t>
      </w:r>
      <w:r w:rsidR="00EE0ABF" w:rsidRPr="00624A68">
        <w:rPr>
          <w:b w:val="0"/>
          <w:i/>
          <w:lang w:val="en-US"/>
        </w:rPr>
        <w:t xml:space="preserve">CRC-aided </w:t>
      </w:r>
      <w:r w:rsidR="00CC6504" w:rsidRPr="00624A68">
        <w:rPr>
          <w:b w:val="0"/>
          <w:i/>
          <w:lang w:val="en-US"/>
        </w:rPr>
        <w:t xml:space="preserve">polar codes are </w:t>
      </w:r>
      <w:r w:rsidR="009634EA" w:rsidRPr="00624A68">
        <w:rPr>
          <w:b w:val="0"/>
          <w:i/>
          <w:lang w:val="en-US"/>
        </w:rPr>
        <w:t>designed to</w:t>
      </w:r>
      <w:r w:rsidR="00DE224E" w:rsidRPr="00624A68">
        <w:rPr>
          <w:b w:val="0"/>
          <w:i/>
          <w:lang w:val="en-US"/>
        </w:rPr>
        <w:t xml:space="preserve"> approach</w:t>
      </w:r>
      <w:r w:rsidR="009634EA" w:rsidRPr="00624A68">
        <w:rPr>
          <w:b w:val="0"/>
          <w:i/>
          <w:lang w:val="en-US"/>
        </w:rPr>
        <w:t xml:space="preserve"> </w:t>
      </w:r>
      <w:r w:rsidR="006B140C" w:rsidRPr="00624A68">
        <w:rPr>
          <w:b w:val="0"/>
          <w:i/>
          <w:lang w:val="en-US"/>
        </w:rPr>
        <w:t>theoretical</w:t>
      </w:r>
      <w:r w:rsidR="009634EA" w:rsidRPr="00624A68">
        <w:rPr>
          <w:b w:val="0"/>
          <w:i/>
          <w:lang w:val="en-US"/>
        </w:rPr>
        <w:t xml:space="preserve"> </w:t>
      </w:r>
      <w:r w:rsidR="00705F1C" w:rsidRPr="00624A68">
        <w:rPr>
          <w:b w:val="0"/>
          <w:i/>
          <w:lang w:val="en-US"/>
        </w:rPr>
        <w:t>performance</w:t>
      </w:r>
      <w:r w:rsidR="006B140C" w:rsidRPr="00624A68">
        <w:rPr>
          <w:b w:val="0"/>
          <w:i/>
          <w:lang w:val="en-US"/>
        </w:rPr>
        <w:t xml:space="preserve"> bounds in the short</w:t>
      </w:r>
      <w:r w:rsidR="00ED32D8" w:rsidRPr="00624A68">
        <w:rPr>
          <w:b w:val="0"/>
          <w:i/>
          <w:lang w:val="en-US"/>
        </w:rPr>
        <w:t>- to medium-length regime</w:t>
      </w:r>
      <w:r w:rsidR="003758E4" w:rsidRPr="00624A68">
        <w:rPr>
          <w:b w:val="0"/>
          <w:i/>
          <w:lang w:val="en-US"/>
        </w:rPr>
        <w:t>, which delivered excellent error-correction</w:t>
      </w:r>
      <w:r w:rsidR="00DB1E5E" w:rsidRPr="00624A68">
        <w:rPr>
          <w:b w:val="0"/>
          <w:i/>
          <w:lang w:val="en-US"/>
        </w:rPr>
        <w:t xml:space="preserve"> performance</w:t>
      </w:r>
      <w:r w:rsidR="00ED32D8" w:rsidRPr="00624A68">
        <w:rPr>
          <w:b w:val="0"/>
          <w:i/>
          <w:lang w:val="en-US"/>
        </w:rPr>
        <w:t xml:space="preserve"> under SCL decoding</w:t>
      </w:r>
      <w:r w:rsidR="0057113D" w:rsidRPr="00624A68">
        <w:rPr>
          <w:b w:val="0"/>
          <w:i/>
          <w:lang w:val="en-US"/>
        </w:rPr>
        <w:t xml:space="preserve"> compared to the </w:t>
      </w:r>
      <w:r w:rsidR="00ED32D8" w:rsidRPr="00624A68">
        <w:rPr>
          <w:b w:val="0"/>
          <w:i/>
          <w:lang w:val="en-US"/>
        </w:rPr>
        <w:t>other coding schemes</w:t>
      </w:r>
      <w:r w:rsidR="00F2295D" w:rsidRPr="00624A68">
        <w:rPr>
          <w:b w:val="0"/>
          <w:i/>
          <w:lang w:val="en-US"/>
        </w:rPr>
        <w:t>.</w:t>
      </w:r>
      <w:bookmarkEnd w:id="36"/>
    </w:p>
    <w:p w14:paraId="6E447E29" w14:textId="63D87E61" w:rsidR="002C7936" w:rsidRPr="007F465F" w:rsidRDefault="00C52FFC" w:rsidP="007F465F">
      <w:pPr>
        <w:spacing w:line="20" w:lineRule="atLeast"/>
        <w:jc w:val="both"/>
        <w:rPr>
          <w:lang w:val="en-US"/>
        </w:rPr>
      </w:pPr>
      <w:r w:rsidRPr="00CE522B">
        <w:rPr>
          <w:lang w:val="en-US"/>
        </w:rPr>
        <w:t xml:space="preserve">As </w:t>
      </w:r>
      <w:r w:rsidR="009C1563" w:rsidRPr="00CE522B">
        <w:rPr>
          <w:lang w:val="en-US"/>
        </w:rPr>
        <w:t>mentioned</w:t>
      </w:r>
      <w:r w:rsidRPr="00CE522B">
        <w:rPr>
          <w:lang w:val="en-US"/>
        </w:rPr>
        <w:t xml:space="preserve"> in Section 2.1, the length of the</w:t>
      </w:r>
      <w:r w:rsidR="008C5A3F">
        <w:rPr>
          <w:lang w:val="en-US"/>
        </w:rPr>
        <w:t xml:space="preserve"> outer</w:t>
      </w:r>
      <w:r w:rsidRPr="00CE522B">
        <w:rPr>
          <w:lang w:val="en-US"/>
        </w:rPr>
        <w:t xml:space="preserve"> CRC encoding is determined according to the application (DCI or UCI) and the length of the message</w:t>
      </w:r>
      <w:r w:rsidR="005307AA">
        <w:rPr>
          <w:lang w:val="en-US"/>
        </w:rPr>
        <w:t xml:space="preserve"> to s</w:t>
      </w:r>
      <w:r w:rsidR="0031705D">
        <w:rPr>
          <w:lang w:val="en-US"/>
        </w:rPr>
        <w:t>atisfy the</w:t>
      </w:r>
      <w:r w:rsidR="007E4B27">
        <w:rPr>
          <w:lang w:val="en-US"/>
        </w:rPr>
        <w:t xml:space="preserve"> overall</w:t>
      </w:r>
      <w:r w:rsidR="0031705D">
        <w:rPr>
          <w:lang w:val="en-US"/>
        </w:rPr>
        <w:t xml:space="preserve"> </w:t>
      </w:r>
      <w:r w:rsidR="007A05D4">
        <w:rPr>
          <w:lang w:val="en-US"/>
        </w:rPr>
        <w:t>block error rate</w:t>
      </w:r>
      <w:r w:rsidR="007E4B27">
        <w:rPr>
          <w:lang w:val="en-US"/>
        </w:rPr>
        <w:t xml:space="preserve"> (BLER)</w:t>
      </w:r>
      <w:r w:rsidR="007A05D4">
        <w:rPr>
          <w:lang w:val="en-US"/>
        </w:rPr>
        <w:t xml:space="preserve"> and th</w:t>
      </w:r>
      <w:r w:rsidR="007E4B27">
        <w:rPr>
          <w:lang w:val="en-US"/>
        </w:rPr>
        <w:t>e undetected BLER</w:t>
      </w:r>
      <w:r w:rsidR="00B13C31">
        <w:rPr>
          <w:lang w:val="en-US"/>
        </w:rPr>
        <w:t xml:space="preserve"> (uBLER)</w:t>
      </w:r>
      <w:r w:rsidR="007A05D4">
        <w:rPr>
          <w:lang w:val="en-US"/>
        </w:rPr>
        <w:t xml:space="preserve"> </w:t>
      </w:r>
      <w:r w:rsidR="007E4B27">
        <w:rPr>
          <w:lang w:val="en-US"/>
        </w:rPr>
        <w:t>targets</w:t>
      </w:r>
      <w:r w:rsidRPr="00CE522B">
        <w:rPr>
          <w:lang w:val="en-US"/>
        </w:rPr>
        <w:t>.</w:t>
      </w:r>
      <w:r w:rsidR="009C1563" w:rsidRPr="00CE522B">
        <w:rPr>
          <w:lang w:val="en-US"/>
        </w:rPr>
        <w:t xml:space="preserve"> </w:t>
      </w:r>
      <w:r w:rsidR="002C7936" w:rsidRPr="00CE522B">
        <w:t>For evaluation, the underlying assumption was that CRC-aided successive cancellation list (SCL) decoding with a</w:t>
      </w:r>
      <w:r w:rsidR="000A5E2F">
        <w:t xml:space="preserve"> practical list size </w:t>
      </w:r>
      <m:oMath>
        <m:r>
          <w:rPr>
            <w:rFonts w:ascii="Cambria Math" w:hAnsi="Cambria Math"/>
          </w:rPr>
          <m:t>L</m:t>
        </m:r>
      </m:oMath>
      <w:r w:rsidR="000A5E2F">
        <w:t xml:space="preserve">, e.g., </w:t>
      </w:r>
      <m:oMath>
        <m:r>
          <w:rPr>
            <w:rFonts w:ascii="Cambria Math" w:hAnsi="Cambria Math"/>
          </w:rPr>
          <m:t>L=8</m:t>
        </m:r>
      </m:oMath>
      <w:r w:rsidR="000A5E2F">
        <w:t>,</w:t>
      </w:r>
      <w:r w:rsidR="002C7936" w:rsidRPr="00CE522B">
        <w:t xml:space="preserve"> can be used at the receiver side as baseline. Since the hardware implementation capabilities improved over the past years, improved decoding algorithms, e.g., SCL decoding with list sizes larger than 8, might be considered to improve the key performance metrics for 6G polar codes</w:t>
      </w:r>
      <w:r w:rsidR="00937697">
        <w:t xml:space="preserve"> when needed</w:t>
      </w:r>
      <w:r w:rsidR="002C7936" w:rsidRPr="00CE522B">
        <w:t>. Nevertheless, the complexity requirements should still be kept in consideration</w:t>
      </w:r>
      <w:r w:rsidR="009A07D7">
        <w:t>, i.e., it is not a good idea to consider much larger list sizes</w:t>
      </w:r>
      <w:r w:rsidR="002C7936" w:rsidRPr="00CE522B">
        <w:t>.</w:t>
      </w:r>
    </w:p>
    <w:p w14:paraId="406F47D4" w14:textId="1146836C" w:rsidR="00937697" w:rsidRPr="00624A68" w:rsidRDefault="00937697" w:rsidP="00624A68">
      <w:pPr>
        <w:pStyle w:val="Caption"/>
        <w:jc w:val="both"/>
        <w:rPr>
          <w:b w:val="0"/>
          <w:i/>
        </w:rPr>
      </w:pPr>
      <w:bookmarkStart w:id="37" w:name="_Toc210234223"/>
      <w:bookmarkStart w:id="38" w:name="_Toc210234421"/>
      <w:r w:rsidRPr="00624A68">
        <w:rPr>
          <w:i/>
        </w:rPr>
        <w:t xml:space="preserve">Proposal </w:t>
      </w:r>
      <w:r w:rsidR="00D70E5F" w:rsidRPr="00624A68">
        <w:rPr>
          <w:i/>
          <w:iCs/>
        </w:rPr>
        <w:fldChar w:fldCharType="begin"/>
      </w:r>
      <w:r w:rsidR="00D70E5F" w:rsidRPr="00624A68">
        <w:rPr>
          <w:i/>
          <w:iCs/>
        </w:rPr>
        <w:instrText xml:space="preserve"> SEQ Proposal \* ARABIC </w:instrText>
      </w:r>
      <w:r w:rsidR="00D70E5F" w:rsidRPr="00624A68">
        <w:rPr>
          <w:i/>
          <w:iCs/>
        </w:rPr>
        <w:fldChar w:fldCharType="separate"/>
      </w:r>
      <w:r w:rsidR="00CC3D26">
        <w:rPr>
          <w:i/>
          <w:iCs/>
          <w:noProof/>
        </w:rPr>
        <w:t>12</w:t>
      </w:r>
      <w:r w:rsidR="00D70E5F" w:rsidRPr="00624A68">
        <w:rPr>
          <w:i/>
          <w:iCs/>
        </w:rPr>
        <w:fldChar w:fldCharType="end"/>
      </w:r>
      <w:r w:rsidR="00D70E5F" w:rsidRPr="00624A68">
        <w:rPr>
          <w:i/>
          <w:iCs/>
        </w:rPr>
        <w:t>:</w:t>
      </w:r>
      <w:r w:rsidRPr="00624A68">
        <w:rPr>
          <w:b w:val="0"/>
        </w:rPr>
        <w:t xml:space="preserve"> </w:t>
      </w:r>
      <w:r w:rsidRPr="00624A68">
        <w:rPr>
          <w:b w:val="0"/>
          <w:i/>
        </w:rPr>
        <w:t xml:space="preserve">For 6G </w:t>
      </w:r>
      <w:r w:rsidR="00F91364" w:rsidRPr="00624A68">
        <w:rPr>
          <w:b w:val="0"/>
          <w:i/>
        </w:rPr>
        <w:t>p</w:t>
      </w:r>
      <w:r w:rsidRPr="00624A68">
        <w:rPr>
          <w:b w:val="0"/>
          <w:i/>
        </w:rPr>
        <w:t xml:space="preserve">olar </w:t>
      </w:r>
      <w:r w:rsidR="00F91364" w:rsidRPr="00624A68">
        <w:rPr>
          <w:b w:val="0"/>
          <w:i/>
        </w:rPr>
        <w:t>c</w:t>
      </w:r>
      <w:r w:rsidRPr="00624A68">
        <w:rPr>
          <w:b w:val="0"/>
          <w:i/>
        </w:rPr>
        <w:t>odes evaluation, a baseline receiver should use</w:t>
      </w:r>
      <w:r w:rsidRPr="00CE522B">
        <w:rPr>
          <w:b w:val="0"/>
        </w:rPr>
        <w:t xml:space="preserve"> </w:t>
      </w:r>
      <w:r w:rsidRPr="00624A68">
        <w:rPr>
          <w:b w:val="0"/>
          <w:i/>
        </w:rPr>
        <w:t xml:space="preserve">successive cancellation list (SCL) decoding with a list size </w:t>
      </w:r>
      <w:r w:rsidRPr="0055706E">
        <w:rPr>
          <w:b w:val="0"/>
          <w:i/>
        </w:rPr>
        <w:t>o</w:t>
      </w:r>
      <w:r w:rsidRPr="009B307B">
        <w:rPr>
          <w:b w:val="0"/>
          <w:i/>
        </w:rPr>
        <w:t xml:space="preserve">f </w:t>
      </w:r>
      <m:oMath>
        <m:r>
          <m:rPr>
            <m:sty m:val="bi"/>
          </m:rPr>
          <w:rPr>
            <w:rFonts w:ascii="Cambria Math" w:hAnsi="Cambria Math"/>
          </w:rPr>
          <m:t>L=8</m:t>
        </m:r>
      </m:oMath>
      <w:r w:rsidRPr="009B307B">
        <w:rPr>
          <w:b w:val="0"/>
          <w:i/>
        </w:rPr>
        <w:t xml:space="preserve"> or </w:t>
      </w:r>
      <m:oMath>
        <m:r>
          <m:rPr>
            <m:sty m:val="bi"/>
          </m:rPr>
          <w:rPr>
            <w:rFonts w:ascii="Cambria Math" w:hAnsi="Cambria Math"/>
          </w:rPr>
          <m:t>L=16.</m:t>
        </m:r>
      </m:oMath>
      <w:r w:rsidRPr="009B307B">
        <w:rPr>
          <w:b w:val="0"/>
        </w:rPr>
        <w:t xml:space="preserve"> </w:t>
      </w:r>
      <w:r w:rsidRPr="009B307B">
        <w:rPr>
          <w:b w:val="0"/>
          <w:i/>
        </w:rPr>
        <w:t>The key performance metrics for this evaluation are the overall and undetected error probabilities.</w:t>
      </w:r>
      <w:bookmarkEnd w:id="37"/>
      <w:bookmarkEnd w:id="38"/>
    </w:p>
    <w:p w14:paraId="5398A297" w14:textId="6F07FF2B" w:rsidR="003925F9" w:rsidRDefault="003925F9" w:rsidP="000A54CC">
      <w:pPr>
        <w:spacing w:line="20" w:lineRule="atLeast"/>
        <w:jc w:val="both"/>
        <w:rPr>
          <w:lang w:val="en-US"/>
        </w:rPr>
      </w:pPr>
      <w:r>
        <w:rPr>
          <w:lang w:val="en-US"/>
        </w:rPr>
        <w:t xml:space="preserve">In addition to the encoding and decoding complexity, the </w:t>
      </w:r>
      <w:r w:rsidR="00305EDF" w:rsidRPr="00624A68">
        <w:rPr>
          <w:lang w:val="en-US"/>
        </w:rPr>
        <w:t xml:space="preserve">code </w:t>
      </w:r>
      <w:r>
        <w:rPr>
          <w:lang w:val="en-US"/>
        </w:rPr>
        <w:t xml:space="preserve">description was </w:t>
      </w:r>
      <w:r w:rsidR="0073289F">
        <w:rPr>
          <w:lang w:val="en-US"/>
        </w:rPr>
        <w:t>considered</w:t>
      </w:r>
      <w:r>
        <w:rPr>
          <w:lang w:val="en-US"/>
        </w:rPr>
        <w:t xml:space="preserve"> while designing 5G polar codes. Since it is not feasible to store </w:t>
      </w:r>
      <w:r w:rsidR="00A7765B">
        <w:rPr>
          <w:lang w:val="en-US"/>
        </w:rPr>
        <w:t>indices for information or frozen positions</w:t>
      </w:r>
      <w:r>
        <w:rPr>
          <w:lang w:val="en-US"/>
        </w:rPr>
        <w:t xml:space="preserve"> for each pair of message size </w:t>
      </w:r>
      <m:oMath>
        <m:r>
          <w:rPr>
            <w:rFonts w:ascii="Cambria Math" w:hAnsi="Cambria Math"/>
            <w:lang w:val="en-US"/>
          </w:rPr>
          <m:t>A</m:t>
        </m:r>
      </m:oMath>
      <w:r>
        <w:rPr>
          <w:lang w:val="en-US"/>
        </w:rPr>
        <w:t xml:space="preserve"> and codeword size </w:t>
      </w:r>
      <m:oMath>
        <m:r>
          <w:rPr>
            <w:rFonts w:ascii="Cambria Math" w:hAnsi="Cambria Math"/>
            <w:lang w:val="en-US"/>
          </w:rPr>
          <m:t>N</m:t>
        </m:r>
      </m:oMath>
      <w:r>
        <w:rPr>
          <w:lang w:val="en-US"/>
        </w:rPr>
        <w:t>, these efforts have concluded with</w:t>
      </w:r>
      <w:r w:rsidRPr="00CE522B">
        <w:rPr>
          <w:lang w:val="en-US"/>
        </w:rPr>
        <w:t xml:space="preserve"> </w:t>
      </w:r>
      <w:r w:rsidR="006212AA">
        <w:rPr>
          <w:lang w:val="en-US"/>
        </w:rPr>
        <w:t xml:space="preserve">a </w:t>
      </w:r>
      <w:r w:rsidRPr="00CE522B">
        <w:rPr>
          <w:lang w:val="en-US"/>
        </w:rPr>
        <w:t>reliability sequence</w:t>
      </w:r>
      <w:r w:rsidR="005B6EF1">
        <w:rPr>
          <w:lang w:val="en-US"/>
        </w:rPr>
        <w:t xml:space="preserve"> </w:t>
      </w:r>
      <w:r w:rsidR="00CD460F">
        <w:rPr>
          <w:lang w:val="en-US"/>
        </w:rPr>
        <w:t>as a vector of integers with</w:t>
      </w:r>
      <w:r w:rsidR="006212AA">
        <w:rPr>
          <w:lang w:val="en-US"/>
        </w:rPr>
        <w:t xml:space="preserve"> </w:t>
      </w:r>
      <m:oMath>
        <m:r>
          <w:rPr>
            <w:rFonts w:ascii="Cambria Math" w:hAnsi="Cambria Math"/>
            <w:lang w:val="en-US"/>
          </w:rPr>
          <m:t>1024</m:t>
        </m:r>
      </m:oMath>
      <w:r w:rsidR="00DC24F6">
        <w:rPr>
          <w:lang w:val="en-US"/>
        </w:rPr>
        <w:t xml:space="preserve"> entries</w:t>
      </w:r>
      <w:r w:rsidRPr="00CE522B">
        <w:rPr>
          <w:lang w:val="en-US"/>
        </w:rPr>
        <w:t>, which</w:t>
      </w:r>
      <w:r>
        <w:rPr>
          <w:lang w:val="en-US"/>
        </w:rPr>
        <w:t xml:space="preserve"> compactly defines the</w:t>
      </w:r>
      <w:r w:rsidRPr="00CE522B">
        <w:rPr>
          <w:lang w:val="en-US"/>
        </w:rPr>
        <w:t xml:space="preserve"> inner </w:t>
      </w:r>
      <w:r w:rsidRPr="00CE522B">
        <w:t>polar code</w:t>
      </w:r>
      <w:r w:rsidR="006212AA">
        <w:t xml:space="preserve"> for all possible rates and mother codeword length up to </w:t>
      </w:r>
      <m:oMath>
        <m:r>
          <w:rPr>
            <w:rFonts w:ascii="Cambria Math" w:hAnsi="Cambria Math"/>
          </w:rPr>
          <m:t>N=1024</m:t>
        </m:r>
      </m:oMath>
      <w:r w:rsidR="006212AA">
        <w:rPr>
          <w:lang w:val="en-US"/>
        </w:rPr>
        <w:t xml:space="preserve"> bits</w:t>
      </w:r>
      <w:r w:rsidR="005B6EF1">
        <w:rPr>
          <w:lang w:val="en-US"/>
        </w:rPr>
        <w:t xml:space="preserve"> thanks to the nested property of the design</w:t>
      </w:r>
      <w:r w:rsidR="006212AA">
        <w:rPr>
          <w:lang w:val="en-US"/>
        </w:rPr>
        <w:t>.</w:t>
      </w:r>
      <w:r w:rsidR="00D43174">
        <w:rPr>
          <w:lang w:val="en-US"/>
        </w:rPr>
        <w:t xml:space="preserve"> Note that the designed reliability sequence relies on the partial orders of the bit-channels</w:t>
      </w:r>
      <w:r w:rsidR="00C6443D">
        <w:rPr>
          <w:lang w:val="en-US"/>
        </w:rPr>
        <w:t xml:space="preserve"> [</w:t>
      </w:r>
      <w:r w:rsidR="0069677A">
        <w:rPr>
          <w:lang w:val="en-US"/>
        </w:rPr>
        <w:t>5</w:t>
      </w:r>
      <w:r w:rsidR="00C6443D">
        <w:rPr>
          <w:lang w:val="en-US"/>
        </w:rPr>
        <w:t>]</w:t>
      </w:r>
      <w:r w:rsidR="002A6D06">
        <w:rPr>
          <w:lang w:val="en-US"/>
        </w:rPr>
        <w:t>. Resulting codes provide</w:t>
      </w:r>
      <w:r w:rsidR="009E334B">
        <w:rPr>
          <w:lang w:val="en-US"/>
        </w:rPr>
        <w:t xml:space="preserve"> essentially the same performance</w:t>
      </w:r>
      <w:r w:rsidR="002A6D06">
        <w:rPr>
          <w:lang w:val="en-US"/>
        </w:rPr>
        <w:t xml:space="preserve"> to</w:t>
      </w:r>
      <w:r w:rsidR="009E334B">
        <w:rPr>
          <w:lang w:val="en-US"/>
        </w:rPr>
        <w:t xml:space="preserve"> </w:t>
      </w:r>
      <w:r w:rsidR="0006437D">
        <w:rPr>
          <w:lang w:val="en-US"/>
        </w:rPr>
        <w:t>the</w:t>
      </w:r>
      <w:r w:rsidR="002A6D06">
        <w:rPr>
          <w:lang w:val="en-US"/>
        </w:rPr>
        <w:t xml:space="preserve"> polar codes designed by the </w:t>
      </w:r>
      <w:r w:rsidR="009E334B">
        <w:rPr>
          <w:lang w:val="en-US"/>
        </w:rPr>
        <w:t>Gaussian approximation</w:t>
      </w:r>
      <w:r w:rsidR="00F21FCF">
        <w:rPr>
          <w:lang w:val="en-US"/>
        </w:rPr>
        <w:t xml:space="preserve"> for a target SNR</w:t>
      </w:r>
      <w:r w:rsidR="00C6443D">
        <w:rPr>
          <w:lang w:val="en-US"/>
        </w:rPr>
        <w:t xml:space="preserve"> </w:t>
      </w:r>
      <w:r w:rsidR="009E334B">
        <w:rPr>
          <w:lang w:val="en-US"/>
        </w:rPr>
        <w:t>w</w:t>
      </w:r>
      <w:r w:rsidR="00C6443D">
        <w:rPr>
          <w:lang w:val="en-US"/>
        </w:rPr>
        <w:t>hen combined with the outer-CRC code</w:t>
      </w:r>
      <w:r w:rsidR="0006437D">
        <w:rPr>
          <w:lang w:val="en-US"/>
        </w:rPr>
        <w:t>.</w:t>
      </w:r>
      <w:r w:rsidR="00C55A12">
        <w:rPr>
          <w:lang w:val="en-US"/>
        </w:rPr>
        <w:t xml:space="preserve"> This means that even optimizing the inner polar code for a given channel condition, defined by SNR, </w:t>
      </w:r>
      <w:r w:rsidR="00EC3E2D">
        <w:rPr>
          <w:lang w:val="en-US"/>
        </w:rPr>
        <w:t>does not provide gain for the resulting CRC-aided polar code.</w:t>
      </w:r>
      <w:r w:rsidR="001B6A02">
        <w:rPr>
          <w:lang w:val="en-US"/>
        </w:rPr>
        <w:t xml:space="preserve"> Therefore, there </w:t>
      </w:r>
      <w:r w:rsidR="001378D3">
        <w:rPr>
          <w:lang w:val="en-US"/>
        </w:rPr>
        <w:t>is no need to study different reliabi</w:t>
      </w:r>
      <w:r w:rsidR="00716861">
        <w:rPr>
          <w:lang w:val="en-US"/>
        </w:rPr>
        <w:t>lity sequences for CRC-aided polar codes</w:t>
      </w:r>
      <w:r w:rsidR="00350DEE">
        <w:rPr>
          <w:lang w:val="en-US"/>
        </w:rPr>
        <w:t>.</w:t>
      </w:r>
    </w:p>
    <w:p w14:paraId="7544B8A5" w14:textId="4D12602D" w:rsidR="00957740" w:rsidRPr="00624A68" w:rsidRDefault="00E269D2" w:rsidP="00624A68">
      <w:pPr>
        <w:pStyle w:val="Caption"/>
        <w:jc w:val="both"/>
        <w:rPr>
          <w:b w:val="0"/>
          <w:i/>
          <w:lang w:val="en-US"/>
        </w:rPr>
      </w:pPr>
      <w:bookmarkStart w:id="39" w:name="_Toc210234128"/>
      <w:r w:rsidRPr="00624A68">
        <w:rPr>
          <w:i/>
          <w:iCs/>
        </w:rPr>
        <w:t xml:space="preserve">Observation </w:t>
      </w:r>
      <w:r w:rsidRPr="00624A68">
        <w:rPr>
          <w:i/>
          <w:iCs/>
        </w:rPr>
        <w:fldChar w:fldCharType="begin"/>
      </w:r>
      <w:r w:rsidRPr="00624A68">
        <w:rPr>
          <w:i/>
          <w:iCs/>
        </w:rPr>
        <w:instrText xml:space="preserve"> SEQ Observation \* ARABIC </w:instrText>
      </w:r>
      <w:r w:rsidRPr="00624A68">
        <w:rPr>
          <w:i/>
          <w:iCs/>
        </w:rPr>
        <w:fldChar w:fldCharType="separate"/>
      </w:r>
      <w:r>
        <w:rPr>
          <w:i/>
          <w:iCs/>
          <w:noProof/>
        </w:rPr>
        <w:t>3</w:t>
      </w:r>
      <w:r w:rsidRPr="00624A68">
        <w:rPr>
          <w:i/>
          <w:iCs/>
        </w:rPr>
        <w:fldChar w:fldCharType="end"/>
      </w:r>
      <w:r w:rsidRPr="00624A68">
        <w:rPr>
          <w:i/>
          <w:iCs/>
        </w:rPr>
        <w:t>:</w:t>
      </w:r>
      <w:r w:rsidRPr="00624A68">
        <w:rPr>
          <w:b w:val="0"/>
          <w:bCs/>
        </w:rPr>
        <w:t xml:space="preserve"> </w:t>
      </w:r>
      <w:r w:rsidR="00305EDF" w:rsidRPr="00624A68">
        <w:rPr>
          <w:b w:val="0"/>
          <w:bCs/>
          <w:i/>
          <w:iCs/>
          <w:lang w:val="en-US"/>
        </w:rPr>
        <w:t xml:space="preserve">The nested property of the existing reliability sequence design is beneficial to avoid specifying and storing </w:t>
      </w:r>
      <w:r w:rsidR="00051F4C">
        <w:rPr>
          <w:b w:val="0"/>
          <w:bCs/>
          <w:i/>
          <w:iCs/>
          <w:lang w:val="en-US"/>
        </w:rPr>
        <w:t>frozen positions</w:t>
      </w:r>
      <w:r w:rsidR="00305EDF" w:rsidRPr="00624A68">
        <w:rPr>
          <w:b w:val="0"/>
          <w:bCs/>
          <w:i/>
          <w:iCs/>
          <w:lang w:val="en-US"/>
        </w:rPr>
        <w:t xml:space="preserve"> for each pair of message size A and codeword size N. </w:t>
      </w:r>
      <w:r w:rsidR="00F21FCF" w:rsidRPr="00624A68">
        <w:rPr>
          <w:b w:val="0"/>
          <w:bCs/>
          <w:i/>
          <w:iCs/>
          <w:lang w:val="en-US"/>
        </w:rPr>
        <w:t>E</w:t>
      </w:r>
      <w:r w:rsidR="00305EDF" w:rsidRPr="00624A68">
        <w:rPr>
          <w:b w:val="0"/>
          <w:bCs/>
          <w:i/>
          <w:iCs/>
          <w:lang w:val="en-US"/>
        </w:rPr>
        <w:t xml:space="preserve">ven without size-specific design </w:t>
      </w:r>
      <w:r w:rsidR="005365E4">
        <w:rPr>
          <w:b w:val="0"/>
          <w:bCs/>
          <w:i/>
          <w:iCs/>
          <w:lang w:val="en-US"/>
        </w:rPr>
        <w:t>(</w:t>
      </w:r>
      <w:r w:rsidR="00305EDF" w:rsidRPr="00624A68">
        <w:rPr>
          <w:b w:val="0"/>
          <w:bCs/>
          <w:i/>
          <w:iCs/>
          <w:lang w:val="en-US"/>
        </w:rPr>
        <w:t>thanks to its nested property</w:t>
      </w:r>
      <w:r w:rsidR="005365E4">
        <w:rPr>
          <w:b w:val="0"/>
          <w:bCs/>
          <w:i/>
          <w:iCs/>
          <w:lang w:val="en-US"/>
        </w:rPr>
        <w:t>)</w:t>
      </w:r>
      <w:r w:rsidR="00305EDF" w:rsidRPr="00624A68">
        <w:rPr>
          <w:b w:val="0"/>
          <w:bCs/>
          <w:i/>
          <w:iCs/>
          <w:lang w:val="en-US"/>
        </w:rPr>
        <w:t>, the e</w:t>
      </w:r>
      <w:r w:rsidR="00F21FCF" w:rsidRPr="00624A68">
        <w:rPr>
          <w:b w:val="0"/>
          <w:bCs/>
          <w:i/>
          <w:iCs/>
          <w:lang w:val="en-US"/>
        </w:rPr>
        <w:t>xisting</w:t>
      </w:r>
      <w:r w:rsidR="00F21FCF" w:rsidRPr="00624A68">
        <w:rPr>
          <w:b w:val="0"/>
          <w:i/>
          <w:lang w:val="en-US"/>
        </w:rPr>
        <w:t xml:space="preserve"> rel</w:t>
      </w:r>
      <w:r w:rsidR="00EC3E2D" w:rsidRPr="00624A68">
        <w:rPr>
          <w:b w:val="0"/>
          <w:i/>
          <w:lang w:val="en-US"/>
        </w:rPr>
        <w:t xml:space="preserve">iability sequence provides </w:t>
      </w:r>
      <w:r w:rsidR="00144403" w:rsidRPr="00624A68">
        <w:rPr>
          <w:b w:val="0"/>
          <w:i/>
          <w:lang w:val="en-US"/>
        </w:rPr>
        <w:t>the same performance as the designs targeting specific channel conditions for the inner polar code</w:t>
      </w:r>
      <w:r w:rsidR="00B25C81" w:rsidRPr="00624A68">
        <w:rPr>
          <w:b w:val="0"/>
          <w:i/>
          <w:lang w:val="en-US"/>
        </w:rPr>
        <w:t>.</w:t>
      </w:r>
      <w:bookmarkEnd w:id="39"/>
    </w:p>
    <w:p w14:paraId="6E7247E9" w14:textId="56F5BD17" w:rsidR="0014462C" w:rsidRPr="005365E4" w:rsidRDefault="00E269D2" w:rsidP="00624A68">
      <w:pPr>
        <w:pStyle w:val="Caption"/>
        <w:jc w:val="both"/>
        <w:rPr>
          <w:b w:val="0"/>
          <w:bCs/>
          <w:i/>
        </w:rPr>
      </w:pPr>
      <w:bookmarkStart w:id="40" w:name="_Toc210234224"/>
      <w:bookmarkStart w:id="41" w:name="_Toc210234422"/>
      <w:bookmarkStart w:id="42" w:name="_Toc205469927"/>
      <w:r w:rsidRPr="00624A68">
        <w:rPr>
          <w:i/>
          <w:iCs/>
        </w:rPr>
        <w:t xml:space="preserve">Proposal </w:t>
      </w:r>
      <w:r w:rsidRPr="00624A68">
        <w:rPr>
          <w:i/>
          <w:iCs/>
        </w:rPr>
        <w:fldChar w:fldCharType="begin"/>
      </w:r>
      <w:r w:rsidRPr="00624A68">
        <w:rPr>
          <w:i/>
          <w:iCs/>
        </w:rPr>
        <w:instrText xml:space="preserve"> SEQ Proposal \* ARABIC </w:instrText>
      </w:r>
      <w:r w:rsidRPr="00624A68">
        <w:rPr>
          <w:i/>
          <w:iCs/>
        </w:rPr>
        <w:fldChar w:fldCharType="separate"/>
      </w:r>
      <w:r w:rsidR="00CC3D26">
        <w:rPr>
          <w:i/>
          <w:iCs/>
          <w:noProof/>
        </w:rPr>
        <w:t>13</w:t>
      </w:r>
      <w:r w:rsidRPr="00624A68">
        <w:rPr>
          <w:i/>
          <w:iCs/>
        </w:rPr>
        <w:fldChar w:fldCharType="end"/>
      </w:r>
      <w:r w:rsidRPr="00624A68">
        <w:rPr>
          <w:i/>
          <w:iCs/>
        </w:rPr>
        <w:t>:</w:t>
      </w:r>
      <w:r w:rsidRPr="00624A68">
        <w:rPr>
          <w:b w:val="0"/>
          <w:bCs/>
        </w:rPr>
        <w:t xml:space="preserve"> </w:t>
      </w:r>
      <w:r w:rsidR="005424BC" w:rsidRPr="00624A68">
        <w:rPr>
          <w:b w:val="0"/>
          <w:bCs/>
          <w:i/>
          <w:iCs/>
        </w:rPr>
        <w:t>5G CRC-aided polar codes shou</w:t>
      </w:r>
      <w:r w:rsidR="005424BC" w:rsidRPr="009B307B">
        <w:rPr>
          <w:b w:val="0"/>
          <w:bCs/>
          <w:i/>
          <w:iCs/>
        </w:rPr>
        <w:t xml:space="preserve">ld be used for 6G for UCI at least for mother code lengths up to </w:t>
      </w:r>
      <m:oMath>
        <m:r>
          <m:rPr>
            <m:sty m:val="bi"/>
          </m:rPr>
          <w:rPr>
            <w:rFonts w:ascii="Cambria Math" w:hAnsi="Cambria Math"/>
          </w:rPr>
          <m:t>N=1024</m:t>
        </m:r>
      </m:oMath>
      <w:r w:rsidR="005424BC" w:rsidRPr="009B307B">
        <w:rPr>
          <w:b w:val="0"/>
          <w:bCs/>
          <w:i/>
          <w:iCs/>
        </w:rPr>
        <w:t xml:space="preserve"> bits.</w:t>
      </w:r>
      <w:r w:rsidR="00194CCE" w:rsidRPr="009B307B">
        <w:rPr>
          <w:b w:val="0"/>
          <w:bCs/>
          <w:i/>
          <w:iCs/>
        </w:rPr>
        <w:t xml:space="preserve"> </w:t>
      </w:r>
      <w:r w:rsidR="00194CCE" w:rsidRPr="009B307B">
        <w:rPr>
          <w:b w:val="0"/>
          <w:bCs/>
          <w:i/>
        </w:rPr>
        <w:t xml:space="preserve">5G CRC-aided polar codes with the existing interleaver should be used for 6G for DCI at least for payload sizes up to </w:t>
      </w:r>
      <m:oMath>
        <m:r>
          <m:rPr>
            <m:sty m:val="bi"/>
          </m:rPr>
          <w:rPr>
            <w:rFonts w:ascii="Cambria Math" w:hAnsi="Cambria Math"/>
          </w:rPr>
          <m:t>A=140</m:t>
        </m:r>
      </m:oMath>
      <w:r w:rsidR="00194CCE" w:rsidRPr="009B307B">
        <w:rPr>
          <w:b w:val="0"/>
          <w:bCs/>
          <w:i/>
        </w:rPr>
        <w:t xml:space="preserve"> bits</w:t>
      </w:r>
      <w:r w:rsidR="00194CCE" w:rsidRPr="009B307B">
        <w:rPr>
          <w:b w:val="0"/>
          <w:bCs/>
          <w:i/>
          <w:iCs/>
        </w:rPr>
        <w:t>.</w:t>
      </w:r>
      <w:bookmarkEnd w:id="40"/>
      <w:bookmarkEnd w:id="41"/>
    </w:p>
    <w:p w14:paraId="28463492" w14:textId="00F55006" w:rsidR="00D438B5" w:rsidRDefault="00E941E8" w:rsidP="007F465F">
      <w:pPr>
        <w:spacing w:line="20" w:lineRule="atLeast"/>
        <w:jc w:val="both"/>
      </w:pPr>
      <w:r w:rsidRPr="00CE522B">
        <w:rPr>
          <w:lang w:val="en-US"/>
        </w:rPr>
        <w:t xml:space="preserve">For </w:t>
      </w:r>
      <w:r w:rsidRPr="00CE522B">
        <w:t>polar codes</w:t>
      </w:r>
      <w:r w:rsidRPr="00CE522B">
        <w:rPr>
          <w:lang w:val="en-US"/>
        </w:rPr>
        <w:t xml:space="preserve"> with block length greater than </w:t>
      </w:r>
      <m:oMath>
        <m:r>
          <w:rPr>
            <w:rFonts w:ascii="Cambria Math" w:hAnsi="Cambria Math"/>
            <w:lang w:val="en-US"/>
          </w:rPr>
          <m:t>1024</m:t>
        </m:r>
      </m:oMath>
      <w:r w:rsidRPr="00CE522B">
        <w:rPr>
          <w:lang w:val="en-US"/>
        </w:rPr>
        <w:t xml:space="preserve"> bits, the motivation/requirement is still unclear. In principle, </w:t>
      </w:r>
      <w:r w:rsidRPr="00CE522B" w:rsidDel="002A0710">
        <w:rPr>
          <w:lang w:val="en-US"/>
        </w:rPr>
        <w:t>t</w:t>
      </w:r>
      <w:r w:rsidRPr="00CE522B">
        <w:rPr>
          <w:lang w:val="en-US"/>
        </w:rPr>
        <w:t>he main motivation is to be able to accommodate more UCI bits, especially CSI bits when wider bandwidth is supported. However, it is unclear how many additional bits are needed for UCI and whether they would exceed the current 5G capacity, which considers code block segmentation up to two segments already</w:t>
      </w:r>
      <w:r w:rsidR="00C560D3">
        <w:rPr>
          <w:lang w:val="en-US"/>
        </w:rPr>
        <w:t>.</w:t>
      </w:r>
      <w:r w:rsidR="004E4A88">
        <w:rPr>
          <w:lang w:val="en-US"/>
        </w:rPr>
        <w:t xml:space="preserve"> </w:t>
      </w:r>
      <w:r w:rsidR="004E4A88" w:rsidRPr="00624A68">
        <w:rPr>
          <w:lang w:val="en-US"/>
        </w:rPr>
        <w:t>If it is justified that larger block length is needed for 6G use cases, the same principle of code block segmentation as in 5G can be</w:t>
      </w:r>
      <w:r w:rsidR="007F465F" w:rsidRPr="00624A68">
        <w:rPr>
          <w:lang w:val="en-US"/>
        </w:rPr>
        <w:t xml:space="preserve"> considered to leverage the existing implementation and specification.</w:t>
      </w:r>
    </w:p>
    <w:p w14:paraId="57EE7B23" w14:textId="3FD9DC13" w:rsidR="009778F2" w:rsidRDefault="009778F2" w:rsidP="00624A68">
      <w:pPr>
        <w:pStyle w:val="Caption"/>
        <w:jc w:val="both"/>
        <w:rPr>
          <w:b w:val="0"/>
          <w:i/>
          <w:iCs/>
        </w:rPr>
      </w:pPr>
      <w:bookmarkStart w:id="43" w:name="_Toc210234129"/>
      <w:r w:rsidRPr="00624A68">
        <w:rPr>
          <w:i/>
        </w:rPr>
        <w:t>Observation</w:t>
      </w:r>
      <w:r w:rsidR="00E269D2" w:rsidRPr="00624A68">
        <w:rPr>
          <w:i/>
          <w:iCs/>
        </w:rPr>
        <w:t xml:space="preserve"> </w:t>
      </w:r>
      <w:r w:rsidR="00E269D2" w:rsidRPr="00624A68">
        <w:rPr>
          <w:i/>
          <w:iCs/>
        </w:rPr>
        <w:fldChar w:fldCharType="begin"/>
      </w:r>
      <w:r w:rsidR="00E269D2" w:rsidRPr="00624A68">
        <w:rPr>
          <w:i/>
          <w:iCs/>
        </w:rPr>
        <w:instrText xml:space="preserve"> SEQ Observation \* ARABIC </w:instrText>
      </w:r>
      <w:r w:rsidR="00E269D2" w:rsidRPr="00624A68">
        <w:rPr>
          <w:i/>
          <w:iCs/>
        </w:rPr>
        <w:fldChar w:fldCharType="separate"/>
      </w:r>
      <w:r w:rsidR="00E269D2" w:rsidRPr="00624A68">
        <w:rPr>
          <w:i/>
          <w:iCs/>
          <w:noProof/>
        </w:rPr>
        <w:t>4</w:t>
      </w:r>
      <w:r w:rsidR="00E269D2" w:rsidRPr="00624A68">
        <w:rPr>
          <w:i/>
          <w:iCs/>
        </w:rPr>
        <w:fldChar w:fldCharType="end"/>
      </w:r>
      <w:r w:rsidR="00E269D2" w:rsidRPr="00624A68">
        <w:rPr>
          <w:i/>
          <w:iCs/>
        </w:rPr>
        <w:t>:</w:t>
      </w:r>
      <w:r w:rsidRPr="00624A68">
        <w:rPr>
          <w:b w:val="0"/>
        </w:rPr>
        <w:t xml:space="preserve"> </w:t>
      </w:r>
      <w:r w:rsidRPr="00624A68">
        <w:rPr>
          <w:b w:val="0"/>
          <w:i/>
        </w:rPr>
        <w:t>Motivation/requirement for polar codes with block length greater than 1024 bits is unclear given that the increase of UCI/DCI bits is still unknown</w:t>
      </w:r>
      <w:r w:rsidRPr="00CE522B">
        <w:rPr>
          <w:b w:val="0"/>
          <w:i/>
          <w:iCs/>
        </w:rPr>
        <w:t>.</w:t>
      </w:r>
      <w:bookmarkEnd w:id="43"/>
    </w:p>
    <w:bookmarkEnd w:id="42"/>
    <w:p w14:paraId="5F9D9455" w14:textId="11CC550C" w:rsidR="00237BE2" w:rsidRPr="00CE522B" w:rsidRDefault="00A6389C" w:rsidP="000A54CC">
      <w:pPr>
        <w:spacing w:line="20" w:lineRule="atLeast"/>
        <w:jc w:val="both"/>
      </w:pPr>
      <w:r w:rsidRPr="00CE522B">
        <w:t>Given the above observation</w:t>
      </w:r>
      <w:r w:rsidR="001766A4">
        <w:t>s</w:t>
      </w:r>
      <w:r w:rsidRPr="00CE522B">
        <w:t xml:space="preserve">, </w:t>
      </w:r>
      <w:r w:rsidR="00237BE2" w:rsidRPr="00CE522B">
        <w:t xml:space="preserve">the necessity of any applicable extension on top of 5G </w:t>
      </w:r>
      <w:r w:rsidR="007938F2" w:rsidRPr="00CE522B">
        <w:t>p</w:t>
      </w:r>
      <w:r w:rsidR="00237BE2" w:rsidRPr="00CE522B">
        <w:t>olar</w:t>
      </w:r>
      <w:r w:rsidR="007938F2" w:rsidRPr="00CE522B">
        <w:t xml:space="preserve"> codes</w:t>
      </w:r>
      <w:r w:rsidR="001F6363" w:rsidRPr="00CE522B">
        <w:t xml:space="preserve"> should be carefully studied</w:t>
      </w:r>
      <w:r w:rsidR="00237BE2" w:rsidRPr="00CE522B">
        <w:t xml:space="preserve"> considering acceptable performance/complexity trade-off.</w:t>
      </w:r>
    </w:p>
    <w:p w14:paraId="104CAA23" w14:textId="5C883E47" w:rsidR="00797311" w:rsidRPr="00CE522B" w:rsidRDefault="00D15050" w:rsidP="00624A68">
      <w:pPr>
        <w:pStyle w:val="Caption"/>
        <w:jc w:val="both"/>
        <w:rPr>
          <w:i/>
        </w:rPr>
      </w:pPr>
      <w:bookmarkStart w:id="44" w:name="_Toc205469929"/>
      <w:bookmarkStart w:id="45" w:name="_Toc210234225"/>
      <w:bookmarkStart w:id="46" w:name="_Toc210234423"/>
      <w:r w:rsidRPr="00624A68">
        <w:rPr>
          <w:i/>
        </w:rPr>
        <w:t xml:space="preserve">Proposal </w:t>
      </w:r>
      <w:r w:rsidR="00E269D2" w:rsidRPr="00624A68">
        <w:rPr>
          <w:i/>
          <w:iCs/>
        </w:rPr>
        <w:fldChar w:fldCharType="begin"/>
      </w:r>
      <w:r w:rsidR="00E269D2" w:rsidRPr="00624A68">
        <w:rPr>
          <w:i/>
          <w:iCs/>
        </w:rPr>
        <w:instrText xml:space="preserve"> SEQ Proposal \* ARABIC </w:instrText>
      </w:r>
      <w:r w:rsidR="00E269D2" w:rsidRPr="00624A68">
        <w:rPr>
          <w:i/>
          <w:iCs/>
        </w:rPr>
        <w:fldChar w:fldCharType="separate"/>
      </w:r>
      <w:r w:rsidR="00CC3D26">
        <w:rPr>
          <w:i/>
          <w:iCs/>
          <w:noProof/>
        </w:rPr>
        <w:t>14</w:t>
      </w:r>
      <w:r w:rsidR="00E269D2" w:rsidRPr="00624A68">
        <w:rPr>
          <w:i/>
          <w:iCs/>
        </w:rPr>
        <w:fldChar w:fldCharType="end"/>
      </w:r>
      <w:r w:rsidR="00E269D2" w:rsidRPr="00624A68">
        <w:rPr>
          <w:i/>
          <w:iCs/>
        </w:rPr>
        <w:t>:</w:t>
      </w:r>
      <w:r w:rsidRPr="00624A68">
        <w:rPr>
          <w:i/>
        </w:rPr>
        <w:t xml:space="preserve"> </w:t>
      </w:r>
      <w:r w:rsidR="00237BE2" w:rsidRPr="00624A68">
        <w:rPr>
          <w:b w:val="0"/>
          <w:i/>
        </w:rPr>
        <w:t xml:space="preserve">RAN1 to study </w:t>
      </w:r>
      <w:r w:rsidR="00237BE2" w:rsidRPr="00624A68">
        <w:rPr>
          <w:b w:val="0"/>
          <w:i/>
          <w:u w:val="single"/>
        </w:rPr>
        <w:t>the necessity</w:t>
      </w:r>
      <w:r w:rsidR="00237BE2" w:rsidRPr="00624A68">
        <w:rPr>
          <w:b w:val="0"/>
          <w:i/>
        </w:rPr>
        <w:t xml:space="preserve"> of any applicable extension on top of 5G </w:t>
      </w:r>
      <w:r w:rsidR="007938F2" w:rsidRPr="00624A68">
        <w:rPr>
          <w:b w:val="0"/>
          <w:i/>
        </w:rPr>
        <w:t>p</w:t>
      </w:r>
      <w:r w:rsidR="00237BE2" w:rsidRPr="00624A68">
        <w:rPr>
          <w:b w:val="0"/>
          <w:i/>
        </w:rPr>
        <w:t>olar</w:t>
      </w:r>
      <w:r w:rsidR="007938F2" w:rsidRPr="00624A68">
        <w:rPr>
          <w:b w:val="0"/>
          <w:i/>
        </w:rPr>
        <w:t xml:space="preserve"> codes</w:t>
      </w:r>
      <w:r w:rsidR="00237BE2" w:rsidRPr="00624A68">
        <w:rPr>
          <w:b w:val="0"/>
          <w:i/>
        </w:rPr>
        <w:t xml:space="preserve"> considering acceptable performance/complexity trade-off.</w:t>
      </w:r>
      <w:bookmarkEnd w:id="44"/>
      <w:bookmarkEnd w:id="45"/>
      <w:bookmarkEnd w:id="46"/>
    </w:p>
    <w:p w14:paraId="54B75803" w14:textId="4B9FA733" w:rsidR="003E3DB2" w:rsidRPr="007F465F" w:rsidRDefault="003E3DB2" w:rsidP="007F465F">
      <w:pPr>
        <w:pStyle w:val="Heading2"/>
        <w:rPr>
          <w:lang w:val="en-US"/>
        </w:rPr>
      </w:pPr>
      <w:r w:rsidRPr="00CE522B">
        <w:rPr>
          <w:lang w:val="en-US"/>
        </w:rPr>
        <w:t xml:space="preserve">Views on </w:t>
      </w:r>
      <w:r>
        <w:rPr>
          <w:lang w:val="en-US"/>
        </w:rPr>
        <w:t>block</w:t>
      </w:r>
      <w:r w:rsidRPr="00CE522B">
        <w:rPr>
          <w:lang w:val="en-US"/>
        </w:rPr>
        <w:t xml:space="preserve"> codes for control in 6G</w:t>
      </w:r>
    </w:p>
    <w:p w14:paraId="352F3D80" w14:textId="59499B67" w:rsidR="00F17938" w:rsidRPr="00CE522B" w:rsidRDefault="00B47404" w:rsidP="000A54CC">
      <w:pPr>
        <w:spacing w:line="20" w:lineRule="atLeast"/>
        <w:jc w:val="both"/>
      </w:pPr>
      <w:r w:rsidRPr="00CE522B">
        <w:t>T</w:t>
      </w:r>
      <w:r w:rsidR="00F629D5" w:rsidRPr="00CE522B">
        <w:t>he codes for</w:t>
      </w:r>
      <w:r w:rsidR="0067545A" w:rsidRPr="00CE522B">
        <w:t xml:space="preserve"> encoding </w:t>
      </w:r>
      <w:r w:rsidR="00F629D5" w:rsidRPr="00CE522B">
        <w:t>the</w:t>
      </w:r>
      <w:r w:rsidR="0067545A" w:rsidRPr="00CE522B">
        <w:t xml:space="preserve"> small blocks, i.e., those for smaller than or equal to </w:t>
      </w:r>
      <m:oMath>
        <m:r>
          <w:rPr>
            <w:rFonts w:ascii="Cambria Math" w:hAnsi="Cambria Math"/>
          </w:rPr>
          <m:t>11</m:t>
        </m:r>
      </m:oMath>
      <w:r w:rsidR="00C71743" w:rsidRPr="00CE522B">
        <w:t xml:space="preserve"> bits of message,</w:t>
      </w:r>
      <w:r w:rsidR="00DB270C" w:rsidRPr="00CE522B">
        <w:t xml:space="preserve"> were</w:t>
      </w:r>
      <w:r w:rsidR="004F0263" w:rsidRPr="00CE522B">
        <w:t xml:space="preserve"> optimized to have a good minimum distance in the final LTE-RM</w:t>
      </w:r>
      <w:r w:rsidR="004F0263" w:rsidRPr="00CE522B" w:rsidDel="00164924">
        <w:t xml:space="preserve"> codes</w:t>
      </w:r>
      <w:r w:rsidR="004F0263" w:rsidRPr="00CE522B">
        <w:t>.</w:t>
      </w:r>
      <w:r w:rsidR="0051527D" w:rsidRPr="00CE522B">
        <w:t xml:space="preserve"> Given this consideration,</w:t>
      </w:r>
      <w:r w:rsidR="004F0263" w:rsidRPr="00CE522B">
        <w:t xml:space="preserve"> </w:t>
      </w:r>
      <w:r w:rsidR="0051527D" w:rsidRPr="00CE522B">
        <w:t xml:space="preserve">the gain to be achieved </w:t>
      </w:r>
      <w:r w:rsidR="00F17938" w:rsidRPr="00CE522B">
        <w:t xml:space="preserve">even </w:t>
      </w:r>
      <w:r w:rsidR="0051527D" w:rsidRPr="00CE522B">
        <w:t>under maximum-likelihood (ML) decoding</w:t>
      </w:r>
      <w:r w:rsidR="00F17938" w:rsidRPr="00CE522B">
        <w:t xml:space="preserve"> might be very limited </w:t>
      </w:r>
      <w:r w:rsidR="00164924">
        <w:t xml:space="preserve">if one targets a </w:t>
      </w:r>
      <w:r w:rsidR="00F17938" w:rsidRPr="00CE522B">
        <w:t>compact representation.</w:t>
      </w:r>
    </w:p>
    <w:p w14:paraId="18A823CF" w14:textId="0D09F1BE" w:rsidR="00023C61" w:rsidRPr="00624A68" w:rsidRDefault="00F17938" w:rsidP="00624A68">
      <w:pPr>
        <w:pStyle w:val="Caption"/>
        <w:rPr>
          <w:b w:val="0"/>
          <w:i/>
        </w:rPr>
      </w:pPr>
      <w:bookmarkStart w:id="47" w:name="_Toc210234226"/>
      <w:bookmarkStart w:id="48" w:name="_Toc210234424"/>
      <w:r w:rsidRPr="00624A68">
        <w:rPr>
          <w:i/>
        </w:rPr>
        <w:t xml:space="preserve">Proposal </w:t>
      </w:r>
      <w:r w:rsidR="008049CB" w:rsidRPr="00624A68">
        <w:rPr>
          <w:i/>
          <w:iCs/>
        </w:rPr>
        <w:fldChar w:fldCharType="begin"/>
      </w:r>
      <w:r w:rsidR="008049CB" w:rsidRPr="00624A68">
        <w:rPr>
          <w:i/>
          <w:iCs/>
        </w:rPr>
        <w:instrText xml:space="preserve"> SEQ Proposal \* ARABIC </w:instrText>
      </w:r>
      <w:r w:rsidR="008049CB" w:rsidRPr="00624A68">
        <w:rPr>
          <w:i/>
          <w:iCs/>
        </w:rPr>
        <w:fldChar w:fldCharType="separate"/>
      </w:r>
      <w:r w:rsidR="00CC3D26">
        <w:rPr>
          <w:i/>
          <w:iCs/>
          <w:noProof/>
        </w:rPr>
        <w:t>15</w:t>
      </w:r>
      <w:r w:rsidR="008049CB" w:rsidRPr="00624A68">
        <w:rPr>
          <w:i/>
          <w:iCs/>
        </w:rPr>
        <w:fldChar w:fldCharType="end"/>
      </w:r>
      <w:r w:rsidR="008049CB" w:rsidRPr="00624A68">
        <w:rPr>
          <w:i/>
          <w:iCs/>
        </w:rPr>
        <w:t>:</w:t>
      </w:r>
      <w:r w:rsidRPr="00624A68">
        <w:rPr>
          <w:b w:val="0"/>
        </w:rPr>
        <w:t xml:space="preserve"> </w:t>
      </w:r>
      <w:r w:rsidR="00DB270C" w:rsidRPr="00624A68">
        <w:rPr>
          <w:b w:val="0"/>
          <w:i/>
        </w:rPr>
        <w:t>For 6G, b</w:t>
      </w:r>
      <w:r w:rsidR="008B6400" w:rsidRPr="00624A68">
        <w:rPr>
          <w:b w:val="0"/>
          <w:i/>
        </w:rPr>
        <w:t>lock codes</w:t>
      </w:r>
      <w:r w:rsidR="00DB270C" w:rsidRPr="00624A68">
        <w:rPr>
          <w:b w:val="0"/>
          <w:i/>
        </w:rPr>
        <w:t xml:space="preserve"> for small block lengths</w:t>
      </w:r>
      <w:r w:rsidR="008B6400" w:rsidRPr="00624A68">
        <w:rPr>
          <w:b w:val="0"/>
          <w:i/>
        </w:rPr>
        <w:t xml:space="preserve"> should be kept the same</w:t>
      </w:r>
      <w:r w:rsidR="00DB270C" w:rsidRPr="00624A68">
        <w:rPr>
          <w:b w:val="0"/>
          <w:i/>
        </w:rPr>
        <w:t xml:space="preserve"> as in 5G.</w:t>
      </w:r>
      <w:bookmarkEnd w:id="47"/>
      <w:bookmarkEnd w:id="48"/>
    </w:p>
    <w:p w14:paraId="17D7BDE6" w14:textId="01DE46AF" w:rsidR="002F6CCE" w:rsidRPr="00CE522B" w:rsidRDefault="00085A2D" w:rsidP="00C55466">
      <w:pPr>
        <w:pStyle w:val="Heading1"/>
        <w:rPr>
          <w:lang w:val="en-US"/>
        </w:rPr>
      </w:pPr>
      <w:r w:rsidRPr="00CE522B">
        <w:rPr>
          <w:lang w:val="en-US"/>
        </w:rPr>
        <w:t>Conclusion</w:t>
      </w:r>
    </w:p>
    <w:p w14:paraId="0531DBB9" w14:textId="1C6CF220" w:rsidR="00C55466" w:rsidRPr="00CE522B" w:rsidRDefault="006535C8" w:rsidP="000A54CC">
      <w:pPr>
        <w:spacing w:line="20" w:lineRule="atLeast"/>
        <w:jc w:val="both"/>
      </w:pPr>
      <w:r w:rsidRPr="00CE522B">
        <w:t>In this document, the following observation</w:t>
      </w:r>
      <w:r w:rsidR="00DE4C2A">
        <w:t>s</w:t>
      </w:r>
      <w:r w:rsidRPr="00CE522B">
        <w:t xml:space="preserve"> can be noted:</w:t>
      </w:r>
    </w:p>
    <w:p w14:paraId="0424DDAB" w14:textId="15488511" w:rsidR="00DE4C2A" w:rsidRDefault="00DE4C2A">
      <w:pPr>
        <w:pStyle w:val="TableofFigures"/>
        <w:tabs>
          <w:tab w:val="right" w:leader="dot" w:pos="9962"/>
        </w:tabs>
        <w:rPr>
          <w:rStyle w:val="Hyperlink"/>
          <w:b/>
          <w:bCs/>
          <w:noProof/>
        </w:rPr>
      </w:pPr>
      <w:r>
        <w:rPr>
          <w:b/>
          <w:bCs/>
          <w:lang w:val="en-US"/>
        </w:rPr>
        <w:fldChar w:fldCharType="begin"/>
      </w:r>
      <w:r>
        <w:rPr>
          <w:b/>
          <w:bCs/>
          <w:lang w:val="en-US"/>
        </w:rPr>
        <w:instrText xml:space="preserve"> TOC \n \h \z \c "Observation" </w:instrText>
      </w:r>
      <w:r>
        <w:rPr>
          <w:b/>
          <w:bCs/>
          <w:lang w:val="en-US"/>
        </w:rPr>
        <w:fldChar w:fldCharType="separate"/>
      </w:r>
      <w:hyperlink w:anchor="_Toc210234126" w:history="1">
        <w:r w:rsidRPr="00624A68">
          <w:rPr>
            <w:rStyle w:val="Hyperlink"/>
            <w:b/>
            <w:bCs/>
            <w:i/>
            <w:iCs/>
            <w:noProof/>
          </w:rPr>
          <w:t>Observation 1:</w:t>
        </w:r>
        <w:r w:rsidRPr="00624A68">
          <w:rPr>
            <w:rStyle w:val="Hyperlink"/>
            <w:b/>
            <w:bCs/>
            <w:noProof/>
          </w:rPr>
          <w:t xml:space="preserve"> </w:t>
        </w:r>
        <w:r w:rsidRPr="00DE4C2A">
          <w:rPr>
            <w:rStyle w:val="Hyperlink"/>
            <w:i/>
            <w:iCs/>
            <w:noProof/>
            <w:lang w:val="en-US"/>
          </w:rPr>
          <w:t xml:space="preserve">The throughput achieved at LDPC decoder or decoding cycles are not </w:t>
        </w:r>
        <w:r w:rsidR="00F7383C">
          <w:rPr>
            <w:rStyle w:val="Hyperlink"/>
            <w:i/>
            <w:iCs/>
            <w:noProof/>
            <w:lang w:val="en-US"/>
          </w:rPr>
          <w:t>sufficient metrics</w:t>
        </w:r>
        <w:r w:rsidR="00F7383C" w:rsidRPr="00DE4C2A">
          <w:rPr>
            <w:rStyle w:val="Hyperlink"/>
            <w:i/>
            <w:iCs/>
            <w:noProof/>
            <w:lang w:val="en-US"/>
          </w:rPr>
          <w:t xml:space="preserve"> </w:t>
        </w:r>
        <w:r w:rsidRPr="00DE4C2A">
          <w:rPr>
            <w:rStyle w:val="Hyperlink"/>
            <w:i/>
            <w:iCs/>
            <w:noProof/>
            <w:lang w:val="en-US"/>
          </w:rPr>
          <w:t>for:</w:t>
        </w:r>
      </w:hyperlink>
    </w:p>
    <w:p w14:paraId="30610F96" w14:textId="77777777" w:rsidR="00CC3D26" w:rsidRPr="00141280" w:rsidRDefault="00CC3D26" w:rsidP="00CC3D26">
      <w:pPr>
        <w:pStyle w:val="ListParagraph"/>
        <w:numPr>
          <w:ilvl w:val="0"/>
          <w:numId w:val="13"/>
        </w:numPr>
        <w:spacing w:before="120" w:after="120" w:line="276" w:lineRule="auto"/>
        <w:jc w:val="both"/>
        <w:rPr>
          <w:i/>
          <w:iCs/>
          <w:lang w:val="en-US"/>
        </w:rPr>
      </w:pPr>
      <w:r w:rsidRPr="00141280">
        <w:rPr>
          <w:i/>
          <w:iCs/>
          <w:sz w:val="20"/>
          <w:szCs w:val="20"/>
          <w:lang w:val="en-US"/>
        </w:rPr>
        <w:t>determining which parameters should be improved as they do not take into account the hardware limitations, complexity, and decoding parallelism,</w:t>
      </w:r>
    </w:p>
    <w:p w14:paraId="1882CA69" w14:textId="1F8FC3C1" w:rsidR="00CC3D26" w:rsidRPr="00624A68" w:rsidRDefault="00CC3D26" w:rsidP="00624A68">
      <w:pPr>
        <w:pStyle w:val="ListParagraph"/>
        <w:numPr>
          <w:ilvl w:val="0"/>
          <w:numId w:val="13"/>
        </w:numPr>
        <w:spacing w:before="120" w:after="120" w:line="276" w:lineRule="auto"/>
        <w:jc w:val="both"/>
        <w:rPr>
          <w:i/>
          <w:iCs/>
          <w:lang w:val="en-US"/>
        </w:rPr>
      </w:pPr>
      <w:r w:rsidRPr="00141280">
        <w:rPr>
          <w:i/>
          <w:iCs/>
          <w:sz w:val="20"/>
          <w:szCs w:val="20"/>
          <w:lang w:val="en-US"/>
        </w:rPr>
        <w:t>assessing whether enhancement is needed to meet the 6G throughput requirements.</w:t>
      </w:r>
    </w:p>
    <w:p w14:paraId="1558A212" w14:textId="77777777" w:rsidR="00DE4C2A" w:rsidRPr="00624A68" w:rsidRDefault="00DE4C2A">
      <w:pPr>
        <w:pStyle w:val="TableofFigures"/>
        <w:tabs>
          <w:tab w:val="right" w:leader="dot" w:pos="9962"/>
        </w:tabs>
        <w:rPr>
          <w:rFonts w:asciiTheme="minorHAnsi" w:eastAsiaTheme="minorEastAsia" w:hAnsiTheme="minorHAnsi" w:cstheme="minorBidi"/>
          <w:b/>
          <w:bCs/>
          <w:noProof/>
          <w:kern w:val="2"/>
          <w:sz w:val="24"/>
          <w:szCs w:val="24"/>
          <w:lang w:val="en-US"/>
          <w14:ligatures w14:val="standardContextual"/>
        </w:rPr>
      </w:pPr>
      <w:hyperlink w:anchor="_Toc210234127" w:history="1">
        <w:r w:rsidRPr="00624A68">
          <w:rPr>
            <w:rStyle w:val="Hyperlink"/>
            <w:b/>
            <w:bCs/>
            <w:i/>
            <w:iCs/>
            <w:noProof/>
          </w:rPr>
          <w:t>Observation 2:</w:t>
        </w:r>
        <w:r w:rsidRPr="00624A68">
          <w:rPr>
            <w:rStyle w:val="Hyperlink"/>
            <w:b/>
            <w:bCs/>
            <w:noProof/>
          </w:rPr>
          <w:t xml:space="preserve"> </w:t>
        </w:r>
        <w:r w:rsidRPr="00DE4C2A">
          <w:rPr>
            <w:rStyle w:val="Hyperlink"/>
            <w:i/>
            <w:iCs/>
            <w:noProof/>
            <w:lang w:val="en-US"/>
          </w:rPr>
          <w:t>5G CRC-aided polar codes are designed to approach theoretical performance bounds in the short- to medium-length regime, which delivered excellent error-correction performance under SCL decoding compared to the other coding schemes.</w:t>
        </w:r>
      </w:hyperlink>
    </w:p>
    <w:p w14:paraId="044E41D1" w14:textId="77777777" w:rsidR="00DE4C2A" w:rsidRPr="00624A68" w:rsidRDefault="00DE4C2A">
      <w:pPr>
        <w:pStyle w:val="TableofFigures"/>
        <w:tabs>
          <w:tab w:val="right" w:leader="dot" w:pos="9962"/>
        </w:tabs>
        <w:rPr>
          <w:rFonts w:asciiTheme="minorHAnsi" w:eastAsiaTheme="minorEastAsia" w:hAnsiTheme="minorHAnsi" w:cstheme="minorBidi"/>
          <w:b/>
          <w:bCs/>
          <w:noProof/>
          <w:kern w:val="2"/>
          <w:sz w:val="24"/>
          <w:szCs w:val="24"/>
          <w:lang w:val="en-US"/>
          <w14:ligatures w14:val="standardContextual"/>
        </w:rPr>
      </w:pPr>
      <w:hyperlink w:anchor="_Toc210234128" w:history="1">
        <w:r w:rsidRPr="00624A68">
          <w:rPr>
            <w:rStyle w:val="Hyperlink"/>
            <w:b/>
            <w:bCs/>
            <w:i/>
            <w:iCs/>
            <w:noProof/>
          </w:rPr>
          <w:t>Observation 3:</w:t>
        </w:r>
        <w:r w:rsidRPr="00624A68">
          <w:rPr>
            <w:rStyle w:val="Hyperlink"/>
            <w:b/>
            <w:bCs/>
            <w:noProof/>
          </w:rPr>
          <w:t xml:space="preserve"> </w:t>
        </w:r>
        <w:r w:rsidRPr="00DE4C2A">
          <w:rPr>
            <w:rStyle w:val="Hyperlink"/>
            <w:i/>
            <w:iCs/>
            <w:noProof/>
            <w:lang w:val="en-US"/>
          </w:rPr>
          <w:t>The nested property of the existing reliability sequence design is beneficial to avoid specifying and storing reliability sequence for each pair of message size A and codeword size N. Even without size-specific design thanks to its nested property, the existing reliability sequence provides the same performance as the designs targeting specific channel conditions for the inner polar code.</w:t>
        </w:r>
      </w:hyperlink>
    </w:p>
    <w:p w14:paraId="493FA805" w14:textId="77777777" w:rsidR="00DE4C2A" w:rsidRPr="00624A68" w:rsidRDefault="00DE4C2A">
      <w:pPr>
        <w:pStyle w:val="TableofFigures"/>
        <w:tabs>
          <w:tab w:val="right" w:leader="dot" w:pos="9962"/>
        </w:tabs>
        <w:rPr>
          <w:rFonts w:asciiTheme="minorHAnsi" w:eastAsiaTheme="minorEastAsia" w:hAnsiTheme="minorHAnsi" w:cstheme="minorBidi"/>
          <w:b/>
          <w:bCs/>
          <w:noProof/>
          <w:kern w:val="2"/>
          <w:sz w:val="24"/>
          <w:szCs w:val="24"/>
          <w:lang w:val="en-US"/>
          <w14:ligatures w14:val="standardContextual"/>
        </w:rPr>
      </w:pPr>
      <w:hyperlink w:anchor="_Toc210234129" w:history="1">
        <w:r w:rsidRPr="00624A68">
          <w:rPr>
            <w:rStyle w:val="Hyperlink"/>
            <w:b/>
            <w:bCs/>
            <w:i/>
            <w:iCs/>
            <w:noProof/>
          </w:rPr>
          <w:t>Observation 4:</w:t>
        </w:r>
        <w:r w:rsidRPr="00624A68">
          <w:rPr>
            <w:rStyle w:val="Hyperlink"/>
            <w:b/>
            <w:bCs/>
            <w:noProof/>
          </w:rPr>
          <w:t xml:space="preserve"> </w:t>
        </w:r>
        <w:r w:rsidRPr="00DE4C2A">
          <w:rPr>
            <w:rStyle w:val="Hyperlink"/>
            <w:i/>
            <w:iCs/>
            <w:noProof/>
          </w:rPr>
          <w:t xml:space="preserve">Motivation/requirement for </w:t>
        </w:r>
        <w:r w:rsidRPr="00DE4C2A">
          <w:rPr>
            <w:rStyle w:val="Hyperlink"/>
            <w:i/>
            <w:noProof/>
          </w:rPr>
          <w:t>polar codes</w:t>
        </w:r>
        <w:r w:rsidRPr="00DE4C2A">
          <w:rPr>
            <w:rStyle w:val="Hyperlink"/>
            <w:i/>
            <w:iCs/>
            <w:noProof/>
          </w:rPr>
          <w:t xml:space="preserve"> with block length greater than 1024 bits is unclear given that the increase of UCI/DCI bits is still unknown.</w:t>
        </w:r>
      </w:hyperlink>
    </w:p>
    <w:p w14:paraId="4AD97812" w14:textId="1F7D0423" w:rsidR="00CC3D26" w:rsidRPr="00CE522B" w:rsidRDefault="00DE4C2A" w:rsidP="00624A68">
      <w:pPr>
        <w:spacing w:line="20" w:lineRule="atLeast"/>
      </w:pPr>
      <w:r>
        <w:rPr>
          <w:b/>
          <w:bCs/>
          <w:lang w:val="en-US"/>
        </w:rPr>
        <w:fldChar w:fldCharType="end"/>
      </w:r>
      <w:r w:rsidR="006535C8" w:rsidRPr="00CE522B">
        <w:t>The following are proposed:</w:t>
      </w:r>
    </w:p>
    <w:p w14:paraId="75B0C1B1" w14:textId="77777777" w:rsidR="00624A68" w:rsidRPr="00624A68" w:rsidRDefault="00624A68">
      <w:pPr>
        <w:pStyle w:val="TableofFigures"/>
        <w:tabs>
          <w:tab w:val="right" w:leader="dot" w:pos="9962"/>
        </w:tabs>
        <w:rPr>
          <w:rFonts w:asciiTheme="minorHAnsi" w:eastAsiaTheme="minorEastAsia" w:hAnsiTheme="minorHAnsi" w:cstheme="minorBidi"/>
          <w:b/>
          <w:noProof/>
          <w:kern w:val="2"/>
          <w:sz w:val="24"/>
          <w:szCs w:val="24"/>
          <w:lang w:val="en-US"/>
          <w14:ligatures w14:val="standardContextual"/>
        </w:rPr>
      </w:pPr>
      <w:r w:rsidRPr="00624A68">
        <w:rPr>
          <w:b/>
          <w:i/>
          <w:iCs/>
          <w:lang w:val="en-US"/>
        </w:rPr>
        <w:fldChar w:fldCharType="begin"/>
      </w:r>
      <w:r w:rsidRPr="00624A68">
        <w:rPr>
          <w:b/>
          <w:i/>
          <w:iCs/>
          <w:lang w:val="en-US"/>
        </w:rPr>
        <w:instrText xml:space="preserve"> TOC \n \h \z \c "Proposal" </w:instrText>
      </w:r>
      <w:r w:rsidRPr="00624A68">
        <w:rPr>
          <w:b/>
          <w:i/>
          <w:iCs/>
          <w:lang w:val="en-US"/>
        </w:rPr>
        <w:fldChar w:fldCharType="separate"/>
      </w:r>
      <w:hyperlink w:anchor="_Toc210234410" w:history="1">
        <w:r w:rsidRPr="00624A68">
          <w:rPr>
            <w:rStyle w:val="Hyperlink"/>
            <w:b/>
            <w:i/>
            <w:iCs/>
            <w:noProof/>
          </w:rPr>
          <w:t xml:space="preserve">Proposal 1: </w:t>
        </w:r>
        <w:r w:rsidRPr="00624A68">
          <w:rPr>
            <w:rStyle w:val="Hyperlink"/>
            <w:bCs/>
            <w:i/>
            <w:iCs/>
            <w:noProof/>
          </w:rPr>
          <w:t>For 6G channel coding, LDPC codes are used for data channels</w:t>
        </w:r>
        <w:r w:rsidRPr="00624A68">
          <w:rPr>
            <w:rStyle w:val="Hyperlink"/>
            <w:bCs/>
            <w:i/>
            <w:iCs/>
            <w:noProof/>
            <w:lang w:val="en-US"/>
          </w:rPr>
          <w:t>,</w:t>
        </w:r>
        <w:r w:rsidRPr="00624A68">
          <w:rPr>
            <w:rStyle w:val="Hyperlink"/>
            <w:bCs/>
            <w:i/>
            <w:iCs/>
            <w:noProof/>
          </w:rPr>
          <w:t xml:space="preserve"> </w:t>
        </w:r>
        <w:r w:rsidRPr="00624A68">
          <w:rPr>
            <w:rStyle w:val="Hyperlink"/>
            <w:bCs/>
            <w:i/>
            <w:iCs/>
            <w:noProof/>
            <w:lang w:val="en-US"/>
          </w:rPr>
          <w:t xml:space="preserve">and </w:t>
        </w:r>
        <w:r w:rsidRPr="00624A68">
          <w:rPr>
            <w:rStyle w:val="Hyperlink"/>
            <w:bCs/>
            <w:i/>
            <w:iCs/>
            <w:noProof/>
          </w:rPr>
          <w:t xml:space="preserve">polar </w:t>
        </w:r>
        <w:r w:rsidRPr="00624A68">
          <w:rPr>
            <w:rStyle w:val="Hyperlink"/>
            <w:bCs/>
            <w:i/>
            <w:iCs/>
            <w:noProof/>
            <w:lang w:val="en-US"/>
          </w:rPr>
          <w:t>codes</w:t>
        </w:r>
        <w:r w:rsidRPr="00624A68">
          <w:rPr>
            <w:rStyle w:val="Hyperlink"/>
            <w:bCs/>
            <w:i/>
            <w:iCs/>
            <w:noProof/>
          </w:rPr>
          <w:t xml:space="preserve"> are used for control channels.</w:t>
        </w:r>
      </w:hyperlink>
    </w:p>
    <w:p w14:paraId="19038742" w14:textId="77777777" w:rsidR="00624A68" w:rsidRPr="00624A68" w:rsidRDefault="00624A68">
      <w:pPr>
        <w:pStyle w:val="TableofFigures"/>
        <w:tabs>
          <w:tab w:val="right" w:leader="dot" w:pos="9962"/>
        </w:tabs>
        <w:rPr>
          <w:rFonts w:asciiTheme="minorHAnsi" w:eastAsiaTheme="minorEastAsia" w:hAnsiTheme="minorHAnsi" w:cstheme="minorBidi"/>
          <w:b/>
          <w:noProof/>
          <w:kern w:val="2"/>
          <w:sz w:val="24"/>
          <w:szCs w:val="24"/>
          <w:lang w:val="en-US"/>
          <w14:ligatures w14:val="standardContextual"/>
        </w:rPr>
      </w:pPr>
      <w:hyperlink w:anchor="_Toc210234411" w:history="1">
        <w:r w:rsidRPr="00624A68">
          <w:rPr>
            <w:rStyle w:val="Hyperlink"/>
            <w:b/>
            <w:i/>
            <w:iCs/>
            <w:noProof/>
          </w:rPr>
          <w:t xml:space="preserve">Proposal 2: </w:t>
        </w:r>
        <w:r w:rsidRPr="00624A68">
          <w:rPr>
            <w:rStyle w:val="Hyperlink"/>
            <w:bCs/>
            <w:i/>
            <w:iCs/>
            <w:noProof/>
          </w:rPr>
          <w:t>For the study of 6G channel coding, the scope of potential extensions of the 5G channel coding schemes is to satisfy requirements for 6G use cases.</w:t>
        </w:r>
      </w:hyperlink>
    </w:p>
    <w:p w14:paraId="3768AE71" w14:textId="77777777" w:rsidR="00624A68" w:rsidRPr="00624A68" w:rsidRDefault="00624A68">
      <w:pPr>
        <w:pStyle w:val="TableofFigures"/>
        <w:tabs>
          <w:tab w:val="right" w:leader="dot" w:pos="9962"/>
        </w:tabs>
        <w:rPr>
          <w:rFonts w:asciiTheme="minorHAnsi" w:eastAsiaTheme="minorEastAsia" w:hAnsiTheme="minorHAnsi" w:cstheme="minorBidi"/>
          <w:b/>
          <w:noProof/>
          <w:kern w:val="2"/>
          <w:sz w:val="24"/>
          <w:szCs w:val="24"/>
          <w:lang w:val="en-US"/>
          <w14:ligatures w14:val="standardContextual"/>
        </w:rPr>
      </w:pPr>
      <w:hyperlink w:anchor="_Toc210234412" w:history="1">
        <w:r w:rsidRPr="00624A68">
          <w:rPr>
            <w:rStyle w:val="Hyperlink"/>
            <w:b/>
            <w:i/>
            <w:iCs/>
            <w:noProof/>
          </w:rPr>
          <w:t>Proposal 3:</w:t>
        </w:r>
        <w:r w:rsidRPr="00624A68">
          <w:rPr>
            <w:rStyle w:val="Hyperlink"/>
            <w:b/>
            <w:noProof/>
          </w:rPr>
          <w:t xml:space="preserve"> </w:t>
        </w:r>
        <w:r w:rsidRPr="00624A68">
          <w:rPr>
            <w:rStyle w:val="Hyperlink"/>
            <w:bCs/>
            <w:i/>
            <w:iCs/>
            <w:noProof/>
          </w:rPr>
          <w:t>For the study of 6G channel coding, efficient hardware reuse between 5G NR and 6G is to be considered.</w:t>
        </w:r>
      </w:hyperlink>
    </w:p>
    <w:p w14:paraId="45F8F91F" w14:textId="77777777" w:rsidR="00624A68" w:rsidRPr="00624A68" w:rsidRDefault="00624A68">
      <w:pPr>
        <w:pStyle w:val="TableofFigures"/>
        <w:tabs>
          <w:tab w:val="right" w:leader="dot" w:pos="9962"/>
        </w:tabs>
        <w:rPr>
          <w:rFonts w:asciiTheme="minorHAnsi" w:eastAsiaTheme="minorEastAsia" w:hAnsiTheme="minorHAnsi" w:cstheme="minorBidi"/>
          <w:b/>
          <w:noProof/>
          <w:kern w:val="2"/>
          <w:sz w:val="24"/>
          <w:szCs w:val="24"/>
          <w:lang w:val="en-US"/>
          <w14:ligatures w14:val="standardContextual"/>
        </w:rPr>
      </w:pPr>
      <w:hyperlink w:anchor="_Toc210234413" w:history="1">
        <w:r w:rsidRPr="00624A68">
          <w:rPr>
            <w:rStyle w:val="Hyperlink"/>
            <w:b/>
            <w:i/>
            <w:iCs/>
            <w:noProof/>
          </w:rPr>
          <w:t xml:space="preserve">Proposal 4: </w:t>
        </w:r>
        <w:r w:rsidRPr="00624A68">
          <w:rPr>
            <w:rStyle w:val="Hyperlink"/>
            <w:bCs/>
            <w:i/>
            <w:iCs/>
            <w:noProof/>
          </w:rPr>
          <w:t>Given the need for an early conclusion latest by RAN#112 on fundamental aspects such as channel coding, RAN1 should avoid considering/studying channel coding proposals that do not offer significant performance improvement to justify changes in the specifications and the added implementation complexity on top of existing 5G baseline.</w:t>
        </w:r>
      </w:hyperlink>
    </w:p>
    <w:p w14:paraId="7B79EC74" w14:textId="77777777" w:rsidR="00624A68" w:rsidRPr="00624A68" w:rsidRDefault="00624A68">
      <w:pPr>
        <w:pStyle w:val="TableofFigures"/>
        <w:tabs>
          <w:tab w:val="right" w:leader="dot" w:pos="9962"/>
        </w:tabs>
        <w:rPr>
          <w:rFonts w:asciiTheme="minorHAnsi" w:eastAsiaTheme="minorEastAsia" w:hAnsiTheme="minorHAnsi" w:cstheme="minorBidi"/>
          <w:b/>
          <w:noProof/>
          <w:kern w:val="2"/>
          <w:sz w:val="24"/>
          <w:szCs w:val="24"/>
          <w:lang w:val="en-US"/>
          <w14:ligatures w14:val="standardContextual"/>
        </w:rPr>
      </w:pPr>
      <w:hyperlink w:anchor="_Toc210234414" w:history="1">
        <w:r w:rsidRPr="00624A68">
          <w:rPr>
            <w:rStyle w:val="Hyperlink"/>
            <w:b/>
            <w:i/>
            <w:iCs/>
            <w:noProof/>
          </w:rPr>
          <w:t>Proposal 5:</w:t>
        </w:r>
        <w:r w:rsidRPr="00624A68">
          <w:rPr>
            <w:rStyle w:val="Hyperlink"/>
            <w:b/>
            <w:noProof/>
          </w:rPr>
          <w:t xml:space="preserve"> </w:t>
        </w:r>
        <w:r w:rsidRPr="00624A68">
          <w:rPr>
            <w:rStyle w:val="Hyperlink"/>
            <w:bCs/>
            <w:i/>
            <w:iCs/>
            <w:noProof/>
            <w:lang w:val="en-US"/>
          </w:rPr>
          <w:t>The existing 5G NR base graphs BG1 and BG2 should be used for 6G.</w:t>
        </w:r>
      </w:hyperlink>
    </w:p>
    <w:p w14:paraId="0F712850" w14:textId="77777777" w:rsidR="00624A68" w:rsidRPr="00624A68" w:rsidRDefault="00624A68">
      <w:pPr>
        <w:pStyle w:val="TableofFigures"/>
        <w:tabs>
          <w:tab w:val="right" w:leader="dot" w:pos="9962"/>
        </w:tabs>
        <w:rPr>
          <w:rFonts w:asciiTheme="minorHAnsi" w:eastAsiaTheme="minorEastAsia" w:hAnsiTheme="minorHAnsi" w:cstheme="minorBidi"/>
          <w:b/>
          <w:noProof/>
          <w:kern w:val="2"/>
          <w:sz w:val="24"/>
          <w:szCs w:val="24"/>
          <w:lang w:val="en-US"/>
          <w14:ligatures w14:val="standardContextual"/>
        </w:rPr>
      </w:pPr>
      <w:hyperlink w:anchor="_Toc210234415" w:history="1">
        <w:r w:rsidRPr="00624A68">
          <w:rPr>
            <w:rStyle w:val="Hyperlink"/>
            <w:b/>
            <w:i/>
            <w:iCs/>
            <w:noProof/>
          </w:rPr>
          <w:t>Proposal 6:</w:t>
        </w:r>
        <w:r w:rsidRPr="00624A68">
          <w:rPr>
            <w:rStyle w:val="Hyperlink"/>
            <w:b/>
            <w:noProof/>
          </w:rPr>
          <w:t xml:space="preserve"> </w:t>
        </w:r>
        <w:r w:rsidRPr="00624A68">
          <w:rPr>
            <w:rStyle w:val="Hyperlink"/>
            <w:bCs/>
            <w:i/>
            <w:iCs/>
            <w:noProof/>
          </w:rPr>
          <w:t>RAN1 to study the necessity of any applicable extension on top of BG1 and BG2 considering acceptable performance/complexity trade-off.</w:t>
        </w:r>
      </w:hyperlink>
    </w:p>
    <w:p w14:paraId="03243672" w14:textId="77777777" w:rsidR="00624A68" w:rsidRPr="00624A68" w:rsidRDefault="00624A68">
      <w:pPr>
        <w:pStyle w:val="TableofFigures"/>
        <w:tabs>
          <w:tab w:val="right" w:leader="dot" w:pos="9962"/>
        </w:tabs>
        <w:rPr>
          <w:rFonts w:asciiTheme="minorHAnsi" w:eastAsiaTheme="minorEastAsia" w:hAnsiTheme="minorHAnsi" w:cstheme="minorBidi"/>
          <w:b/>
          <w:noProof/>
          <w:kern w:val="2"/>
          <w:sz w:val="24"/>
          <w:szCs w:val="24"/>
          <w:lang w:val="en-US"/>
          <w14:ligatures w14:val="standardContextual"/>
        </w:rPr>
      </w:pPr>
      <w:hyperlink w:anchor="_Toc210234416" w:history="1">
        <w:r w:rsidRPr="00624A68">
          <w:rPr>
            <w:rStyle w:val="Hyperlink"/>
            <w:b/>
            <w:i/>
            <w:iCs/>
            <w:noProof/>
          </w:rPr>
          <w:t>Proposal 7:</w:t>
        </w:r>
        <w:r w:rsidRPr="00624A68">
          <w:rPr>
            <w:rStyle w:val="Hyperlink"/>
            <w:b/>
            <w:noProof/>
          </w:rPr>
          <w:t xml:space="preserve"> </w:t>
        </w:r>
        <w:r w:rsidRPr="00624A68">
          <w:rPr>
            <w:rStyle w:val="Hyperlink"/>
            <w:bCs/>
            <w:i/>
            <w:iCs/>
            <w:noProof/>
          </w:rPr>
          <w:t xml:space="preserve">Any study of applicable extension of base graph, if justified, should be </w:t>
        </w:r>
        <w:r w:rsidRPr="00624A68">
          <w:rPr>
            <w:rStyle w:val="Hyperlink"/>
            <w:bCs/>
            <w:i/>
            <w:iCs/>
            <w:noProof/>
            <w:lang w:val="en-US"/>
          </w:rPr>
          <w:t>considered in addition to BG1 and BG2 but not repl</w:t>
        </w:r>
        <w:r w:rsidRPr="00624A68">
          <w:rPr>
            <w:rStyle w:val="Hyperlink"/>
            <w:bCs/>
            <w:i/>
            <w:noProof/>
            <w:lang w:val="en-US"/>
          </w:rPr>
          <w:t>acing any of them.</w:t>
        </w:r>
      </w:hyperlink>
    </w:p>
    <w:p w14:paraId="1F495B6E" w14:textId="77777777" w:rsidR="00624A68" w:rsidRPr="00624A68" w:rsidRDefault="00624A68">
      <w:pPr>
        <w:pStyle w:val="TableofFigures"/>
        <w:tabs>
          <w:tab w:val="right" w:leader="dot" w:pos="9962"/>
        </w:tabs>
        <w:rPr>
          <w:rFonts w:asciiTheme="minorHAnsi" w:eastAsiaTheme="minorEastAsia" w:hAnsiTheme="minorHAnsi" w:cstheme="minorBidi"/>
          <w:b/>
          <w:noProof/>
          <w:kern w:val="2"/>
          <w:sz w:val="24"/>
          <w:szCs w:val="24"/>
          <w:lang w:val="en-US"/>
          <w14:ligatures w14:val="standardContextual"/>
        </w:rPr>
      </w:pPr>
      <w:hyperlink w:anchor="_Toc210234417" w:history="1">
        <w:r w:rsidRPr="00624A68">
          <w:rPr>
            <w:rStyle w:val="Hyperlink"/>
            <w:b/>
            <w:i/>
            <w:iCs/>
            <w:noProof/>
          </w:rPr>
          <w:t>Proposal 8:</w:t>
        </w:r>
        <w:r w:rsidRPr="00624A68">
          <w:rPr>
            <w:rStyle w:val="Hyperlink"/>
            <w:b/>
            <w:noProof/>
          </w:rPr>
          <w:t xml:space="preserve"> </w:t>
        </w:r>
        <w:r w:rsidRPr="00624A68">
          <w:rPr>
            <w:rStyle w:val="Hyperlink"/>
            <w:bCs/>
            <w:i/>
            <w:iCs/>
            <w:noProof/>
            <w:lang w:val="en-US"/>
          </w:rPr>
          <w:t>Any study of applicable extension of base graph, if justified, should keep the same design principles as in 5G, i.e. using QC-LDPC with dual-diagonal structure.</w:t>
        </w:r>
      </w:hyperlink>
    </w:p>
    <w:p w14:paraId="5C453E4A" w14:textId="77777777" w:rsidR="00624A68" w:rsidRPr="00624A68" w:rsidRDefault="00624A68">
      <w:pPr>
        <w:pStyle w:val="TableofFigures"/>
        <w:tabs>
          <w:tab w:val="right" w:leader="dot" w:pos="9962"/>
        </w:tabs>
        <w:rPr>
          <w:rFonts w:asciiTheme="minorHAnsi" w:eastAsiaTheme="minorEastAsia" w:hAnsiTheme="minorHAnsi" w:cstheme="minorBidi"/>
          <w:b/>
          <w:noProof/>
          <w:kern w:val="2"/>
          <w:sz w:val="24"/>
          <w:szCs w:val="24"/>
          <w:lang w:val="en-US"/>
          <w14:ligatures w14:val="standardContextual"/>
        </w:rPr>
      </w:pPr>
      <w:hyperlink w:anchor="_Toc210234418" w:history="1">
        <w:r w:rsidRPr="00624A68">
          <w:rPr>
            <w:rStyle w:val="Hyperlink"/>
            <w:b/>
            <w:i/>
            <w:iCs/>
            <w:noProof/>
          </w:rPr>
          <w:t>Proposal 9:</w:t>
        </w:r>
        <w:r w:rsidRPr="00624A68">
          <w:rPr>
            <w:rStyle w:val="Hyperlink"/>
            <w:b/>
            <w:noProof/>
          </w:rPr>
          <w:t xml:space="preserve"> </w:t>
        </w:r>
        <w:r w:rsidRPr="00624A68">
          <w:rPr>
            <w:rStyle w:val="Hyperlink"/>
            <w:bCs/>
            <w:i/>
            <w:iCs/>
            <w:noProof/>
            <w:lang w:val="en-US"/>
          </w:rPr>
          <w:t>For the study of applicable extension of base graph, if justified, RAN1 should study the conditions for utilization of a potential base graph extension.</w:t>
        </w:r>
      </w:hyperlink>
    </w:p>
    <w:p w14:paraId="6773779E" w14:textId="77777777" w:rsidR="00624A68" w:rsidRPr="00624A68" w:rsidRDefault="00624A68">
      <w:pPr>
        <w:pStyle w:val="TableofFigures"/>
        <w:tabs>
          <w:tab w:val="right" w:leader="dot" w:pos="9962"/>
        </w:tabs>
        <w:rPr>
          <w:rFonts w:asciiTheme="minorHAnsi" w:eastAsiaTheme="minorEastAsia" w:hAnsiTheme="minorHAnsi" w:cstheme="minorBidi"/>
          <w:b/>
          <w:noProof/>
          <w:kern w:val="2"/>
          <w:sz w:val="24"/>
          <w:szCs w:val="24"/>
          <w:lang w:val="en-US"/>
          <w14:ligatures w14:val="standardContextual"/>
        </w:rPr>
      </w:pPr>
      <w:hyperlink w:anchor="_Toc210234419" w:history="1">
        <w:r w:rsidRPr="00624A68">
          <w:rPr>
            <w:rStyle w:val="Hyperlink"/>
            <w:b/>
            <w:i/>
            <w:iCs/>
            <w:noProof/>
          </w:rPr>
          <w:t>Proposal 10:</w:t>
        </w:r>
        <w:r w:rsidRPr="00624A68">
          <w:rPr>
            <w:rStyle w:val="Hyperlink"/>
            <w:b/>
            <w:noProof/>
          </w:rPr>
          <w:t xml:space="preserve"> </w:t>
        </w:r>
        <w:r w:rsidRPr="00624A68">
          <w:rPr>
            <w:rStyle w:val="Hyperlink"/>
            <w:bCs/>
            <w:i/>
            <w:iCs/>
            <w:noProof/>
            <w:lang w:val="en-US"/>
          </w:rPr>
          <w:t xml:space="preserve">RAN1 to discuss </w:t>
        </w:r>
        <w:r w:rsidRPr="00624A68">
          <w:rPr>
            <w:rStyle w:val="Hyperlink"/>
            <w:bCs/>
            <w:i/>
            <w:iCs/>
            <w:noProof/>
          </w:rPr>
          <w:t>decod</w:t>
        </w:r>
        <w:r w:rsidRPr="00624A68">
          <w:rPr>
            <w:rStyle w:val="Hyperlink"/>
            <w:bCs/>
            <w:i/>
            <w:iCs/>
            <w:noProof/>
            <w:lang w:val="en-US"/>
          </w:rPr>
          <w:t>ing algorithms for evaluation.</w:t>
        </w:r>
      </w:hyperlink>
    </w:p>
    <w:p w14:paraId="53C0E753" w14:textId="77777777" w:rsidR="00624A68" w:rsidRPr="00624A68" w:rsidRDefault="00624A68">
      <w:pPr>
        <w:pStyle w:val="TableofFigures"/>
        <w:tabs>
          <w:tab w:val="right" w:leader="dot" w:pos="9962"/>
        </w:tabs>
        <w:rPr>
          <w:rFonts w:asciiTheme="minorHAnsi" w:eastAsiaTheme="minorEastAsia" w:hAnsiTheme="minorHAnsi" w:cstheme="minorBidi"/>
          <w:b/>
          <w:noProof/>
          <w:kern w:val="2"/>
          <w:sz w:val="24"/>
          <w:szCs w:val="24"/>
          <w:lang w:val="en-US"/>
          <w14:ligatures w14:val="standardContextual"/>
        </w:rPr>
      </w:pPr>
      <w:hyperlink w:anchor="_Toc210234420" w:history="1">
        <w:r w:rsidRPr="00624A68">
          <w:rPr>
            <w:rStyle w:val="Hyperlink"/>
            <w:b/>
            <w:i/>
            <w:iCs/>
            <w:noProof/>
          </w:rPr>
          <w:t>Proposal 11:</w:t>
        </w:r>
        <w:r w:rsidRPr="00624A68">
          <w:rPr>
            <w:rStyle w:val="Hyperlink"/>
            <w:b/>
            <w:noProof/>
          </w:rPr>
          <w:t xml:space="preserve"> </w:t>
        </w:r>
        <w:r w:rsidRPr="00624A68">
          <w:rPr>
            <w:rStyle w:val="Hyperlink"/>
            <w:bCs/>
            <w:i/>
            <w:iCs/>
            <w:noProof/>
          </w:rPr>
          <w:t>RAN1 to consider decoder enhancements targeting higher throughput and/or better performance compared to the baseline with acceptable complexity trade-off for the evaluation of potential extensions of LDPC codes.</w:t>
        </w:r>
      </w:hyperlink>
    </w:p>
    <w:p w14:paraId="2A774FD1" w14:textId="7FEBBE03" w:rsidR="00624A68" w:rsidRPr="00624A68" w:rsidRDefault="00624A68">
      <w:pPr>
        <w:pStyle w:val="TableofFigures"/>
        <w:tabs>
          <w:tab w:val="right" w:leader="dot" w:pos="9962"/>
        </w:tabs>
        <w:rPr>
          <w:rFonts w:asciiTheme="minorHAnsi" w:eastAsiaTheme="minorEastAsia" w:hAnsiTheme="minorHAnsi" w:cstheme="minorBidi"/>
          <w:b/>
          <w:noProof/>
          <w:kern w:val="2"/>
          <w:sz w:val="24"/>
          <w:szCs w:val="24"/>
          <w:lang w:val="en-US"/>
          <w14:ligatures w14:val="standardContextual"/>
        </w:rPr>
      </w:pPr>
      <w:hyperlink w:anchor="_Toc210234421" w:history="1">
        <w:r w:rsidRPr="00624A68">
          <w:rPr>
            <w:rStyle w:val="Hyperlink"/>
            <w:b/>
            <w:i/>
            <w:iCs/>
            <w:noProof/>
          </w:rPr>
          <w:t>Proposal 12:</w:t>
        </w:r>
        <w:r w:rsidRPr="00624A68">
          <w:rPr>
            <w:rStyle w:val="Hyperlink"/>
            <w:b/>
            <w:noProof/>
          </w:rPr>
          <w:t xml:space="preserve"> </w:t>
        </w:r>
        <w:r w:rsidRPr="00624A68">
          <w:rPr>
            <w:rStyle w:val="Hyperlink"/>
            <w:bCs/>
            <w:i/>
            <w:iCs/>
            <w:noProof/>
          </w:rPr>
          <w:t>For 6G polar codes evaluation, a baseline receiver should use</w:t>
        </w:r>
        <w:r w:rsidRPr="00624A68">
          <w:rPr>
            <w:rStyle w:val="Hyperlink"/>
            <w:bCs/>
            <w:noProof/>
          </w:rPr>
          <w:t xml:space="preserve"> </w:t>
        </w:r>
        <w:r w:rsidRPr="00624A68">
          <w:rPr>
            <w:rStyle w:val="Hyperlink"/>
            <w:bCs/>
            <w:i/>
            <w:iCs/>
            <w:noProof/>
          </w:rPr>
          <w:t xml:space="preserve">successive cancellation list (SCL) decoding with a list size of </w:t>
        </w:r>
        <m:oMath>
          <m:r>
            <w:rPr>
              <w:rStyle w:val="Hyperlink"/>
              <w:rFonts w:ascii="Cambria Math" w:hAnsi="Cambria Math"/>
              <w:noProof/>
            </w:rPr>
            <m:t>L=8</m:t>
          </m:r>
        </m:oMath>
        <w:r w:rsidRPr="00624A68">
          <w:rPr>
            <w:rStyle w:val="Hyperlink"/>
            <w:bCs/>
            <w:i/>
            <w:iCs/>
            <w:noProof/>
          </w:rPr>
          <w:t xml:space="preserve"> or </w:t>
        </w:r>
        <m:oMath>
          <m:r>
            <w:rPr>
              <w:rStyle w:val="Hyperlink"/>
              <w:rFonts w:ascii="Cambria Math" w:hAnsi="Cambria Math"/>
              <w:noProof/>
            </w:rPr>
            <m:t>L=16.</m:t>
          </m:r>
        </m:oMath>
        <w:r w:rsidRPr="00624A68">
          <w:rPr>
            <w:rStyle w:val="Hyperlink"/>
            <w:bCs/>
            <w:noProof/>
          </w:rPr>
          <w:t xml:space="preserve"> </w:t>
        </w:r>
        <w:r w:rsidRPr="00624A68">
          <w:rPr>
            <w:rStyle w:val="Hyperlink"/>
            <w:bCs/>
            <w:i/>
            <w:iCs/>
            <w:noProof/>
          </w:rPr>
          <w:t>The key performance metrics</w:t>
        </w:r>
        <w:r w:rsidRPr="00624A68">
          <w:rPr>
            <w:rStyle w:val="Hyperlink"/>
            <w:bCs/>
            <w:i/>
            <w:noProof/>
          </w:rPr>
          <w:t xml:space="preserve"> </w:t>
        </w:r>
        <w:r w:rsidRPr="00624A68">
          <w:rPr>
            <w:rStyle w:val="Hyperlink"/>
            <w:bCs/>
            <w:i/>
            <w:iCs/>
            <w:noProof/>
          </w:rPr>
          <w:t>for this evaluation are the overall and undetected error probabilities.</w:t>
        </w:r>
      </w:hyperlink>
    </w:p>
    <w:p w14:paraId="3E3DD7A6" w14:textId="5D7D5A5D" w:rsidR="00624A68" w:rsidRPr="00624A68" w:rsidRDefault="00624A68">
      <w:pPr>
        <w:pStyle w:val="TableofFigures"/>
        <w:tabs>
          <w:tab w:val="right" w:leader="dot" w:pos="9962"/>
        </w:tabs>
        <w:rPr>
          <w:rFonts w:asciiTheme="minorHAnsi" w:eastAsiaTheme="minorEastAsia" w:hAnsiTheme="minorHAnsi" w:cstheme="minorBidi"/>
          <w:b/>
          <w:noProof/>
          <w:kern w:val="2"/>
          <w:sz w:val="24"/>
          <w:szCs w:val="24"/>
          <w:lang w:val="en-US"/>
          <w14:ligatures w14:val="standardContextual"/>
        </w:rPr>
      </w:pPr>
      <w:hyperlink w:anchor="_Toc210234422" w:history="1">
        <w:r w:rsidRPr="00624A68">
          <w:rPr>
            <w:rStyle w:val="Hyperlink"/>
            <w:b/>
            <w:i/>
            <w:iCs/>
            <w:noProof/>
          </w:rPr>
          <w:t>Proposal 13:</w:t>
        </w:r>
        <w:r w:rsidRPr="00624A68">
          <w:rPr>
            <w:rStyle w:val="Hyperlink"/>
            <w:b/>
            <w:noProof/>
          </w:rPr>
          <w:t xml:space="preserve"> </w:t>
        </w:r>
        <w:r w:rsidRPr="00624A68">
          <w:rPr>
            <w:rStyle w:val="Hyperlink"/>
            <w:bCs/>
            <w:i/>
            <w:iCs/>
            <w:noProof/>
          </w:rPr>
          <w:t xml:space="preserve">5G CRC-aided polar codes should be used for 6G for UCI at least for mother code lengths up to </w:t>
        </w:r>
        <m:oMath>
          <m:r>
            <w:rPr>
              <w:rStyle w:val="Hyperlink"/>
              <w:rFonts w:ascii="Cambria Math" w:hAnsi="Cambria Math"/>
              <w:noProof/>
            </w:rPr>
            <m:t>N=1024</m:t>
          </m:r>
        </m:oMath>
        <w:r w:rsidRPr="00624A68">
          <w:rPr>
            <w:rStyle w:val="Hyperlink"/>
            <w:bCs/>
            <w:i/>
            <w:iCs/>
            <w:noProof/>
          </w:rPr>
          <w:t xml:space="preserve"> bits. 5G CRC-aided polar codes with the existing interleaver should be used for 6G for DCI at least for payload sizes up to </w:t>
        </w:r>
        <m:oMath>
          <m:r>
            <w:rPr>
              <w:rStyle w:val="Hyperlink"/>
              <w:rFonts w:ascii="Cambria Math" w:hAnsi="Cambria Math"/>
              <w:noProof/>
            </w:rPr>
            <m:t>A=140</m:t>
          </m:r>
        </m:oMath>
        <w:r w:rsidRPr="00624A68">
          <w:rPr>
            <w:rStyle w:val="Hyperlink"/>
            <w:bCs/>
            <w:i/>
            <w:iCs/>
            <w:noProof/>
          </w:rPr>
          <w:t xml:space="preserve"> bits.</w:t>
        </w:r>
      </w:hyperlink>
    </w:p>
    <w:p w14:paraId="6586C329" w14:textId="77777777" w:rsidR="00624A68" w:rsidRPr="00624A68" w:rsidRDefault="00624A68">
      <w:pPr>
        <w:pStyle w:val="TableofFigures"/>
        <w:tabs>
          <w:tab w:val="right" w:leader="dot" w:pos="9962"/>
        </w:tabs>
        <w:rPr>
          <w:rFonts w:asciiTheme="minorHAnsi" w:eastAsiaTheme="minorEastAsia" w:hAnsiTheme="minorHAnsi" w:cstheme="minorBidi"/>
          <w:b/>
          <w:noProof/>
          <w:kern w:val="2"/>
          <w:sz w:val="24"/>
          <w:szCs w:val="24"/>
          <w:lang w:val="en-US"/>
          <w14:ligatures w14:val="standardContextual"/>
        </w:rPr>
      </w:pPr>
      <w:hyperlink w:anchor="_Toc210234423" w:history="1">
        <w:r w:rsidRPr="00624A68">
          <w:rPr>
            <w:rStyle w:val="Hyperlink"/>
            <w:b/>
            <w:i/>
            <w:iCs/>
            <w:noProof/>
          </w:rPr>
          <w:t xml:space="preserve">Proposal 14: </w:t>
        </w:r>
        <w:r w:rsidRPr="00624A68">
          <w:rPr>
            <w:rStyle w:val="Hyperlink"/>
            <w:bCs/>
            <w:i/>
            <w:iCs/>
            <w:noProof/>
          </w:rPr>
          <w:t>RAN1 to study the necessity of any applicable extension on top of 5G polar codes considering acceptable performance/complexity trade-off.</w:t>
        </w:r>
      </w:hyperlink>
    </w:p>
    <w:p w14:paraId="7DF9DD26" w14:textId="77777777" w:rsidR="00624A68" w:rsidRPr="00624A68" w:rsidRDefault="00624A68">
      <w:pPr>
        <w:pStyle w:val="TableofFigures"/>
        <w:tabs>
          <w:tab w:val="right" w:leader="dot" w:pos="9962"/>
        </w:tabs>
        <w:rPr>
          <w:rFonts w:asciiTheme="minorHAnsi" w:eastAsiaTheme="minorEastAsia" w:hAnsiTheme="minorHAnsi" w:cstheme="minorBidi"/>
          <w:b/>
          <w:noProof/>
          <w:kern w:val="2"/>
          <w:sz w:val="24"/>
          <w:szCs w:val="24"/>
          <w:lang w:val="en-US"/>
          <w14:ligatures w14:val="standardContextual"/>
        </w:rPr>
      </w:pPr>
      <w:hyperlink w:anchor="_Toc210234424" w:history="1">
        <w:r w:rsidRPr="00624A68">
          <w:rPr>
            <w:rStyle w:val="Hyperlink"/>
            <w:b/>
            <w:i/>
            <w:iCs/>
            <w:noProof/>
          </w:rPr>
          <w:t>Proposal 15:</w:t>
        </w:r>
        <w:r w:rsidRPr="00624A68">
          <w:rPr>
            <w:rStyle w:val="Hyperlink"/>
            <w:b/>
            <w:noProof/>
          </w:rPr>
          <w:t xml:space="preserve"> </w:t>
        </w:r>
        <w:r w:rsidRPr="00624A68">
          <w:rPr>
            <w:rStyle w:val="Hyperlink"/>
            <w:bCs/>
            <w:i/>
            <w:iCs/>
            <w:noProof/>
          </w:rPr>
          <w:t>For 6G, block codes for small block lengths should be kept the same as in 5G.</w:t>
        </w:r>
      </w:hyperlink>
    </w:p>
    <w:p w14:paraId="3D6A274D" w14:textId="45DF2CB6" w:rsidR="000065A5" w:rsidRPr="0038241E" w:rsidRDefault="00624A68" w:rsidP="0038241E">
      <w:pPr>
        <w:spacing w:line="20" w:lineRule="atLeast"/>
        <w:jc w:val="both"/>
        <w:rPr>
          <w:b/>
          <w:bCs/>
          <w:lang w:val="en-US"/>
        </w:rPr>
      </w:pPr>
      <w:r w:rsidRPr="00624A68">
        <w:rPr>
          <w:b/>
          <w:i/>
          <w:iCs/>
          <w:lang w:val="en-US"/>
        </w:rPr>
        <w:fldChar w:fldCharType="end"/>
      </w:r>
    </w:p>
    <w:p w14:paraId="1C5FEA3E" w14:textId="3A7414CE" w:rsidR="002900D0" w:rsidRPr="00024EC0" w:rsidRDefault="350D5437" w:rsidP="4E671C85">
      <w:pPr>
        <w:pStyle w:val="Heading1"/>
        <w:numPr>
          <w:ilvl w:val="0"/>
          <w:numId w:val="0"/>
        </w:numPr>
        <w:rPr>
          <w:rFonts w:eastAsia="Arial" w:cs="Arial"/>
          <w:color w:val="000000" w:themeColor="text1"/>
          <w:szCs w:val="36"/>
          <w:lang w:val="en-US"/>
        </w:rPr>
      </w:pPr>
      <w:r w:rsidRPr="00024EC0">
        <w:rPr>
          <w:rFonts w:eastAsia="Arial" w:cs="Arial"/>
          <w:color w:val="000000" w:themeColor="text1"/>
          <w:szCs w:val="36"/>
          <w:lang w:val="en-US"/>
        </w:rPr>
        <w:t>References</w:t>
      </w:r>
    </w:p>
    <w:p w14:paraId="7833BE7B" w14:textId="0DFB7845" w:rsidR="002900D0" w:rsidRDefault="350D5437" w:rsidP="00024EC0">
      <w:pPr>
        <w:spacing w:after="0"/>
        <w:contextualSpacing/>
        <w:rPr>
          <w:rFonts w:eastAsia="Times New Roman"/>
          <w:color w:val="000000" w:themeColor="text1"/>
        </w:rPr>
      </w:pPr>
      <w:r w:rsidRPr="00024EC0">
        <w:rPr>
          <w:rFonts w:eastAsia="Times New Roman"/>
          <w:color w:val="000000" w:themeColor="text1"/>
        </w:rPr>
        <w:t xml:space="preserve">[1] </w:t>
      </w:r>
      <w:r w:rsidR="002900D0">
        <w:tab/>
      </w:r>
      <w:r w:rsidRPr="00024EC0">
        <w:rPr>
          <w:rFonts w:eastAsia="Times New Roman"/>
          <w:color w:val="000000" w:themeColor="text1"/>
        </w:rPr>
        <w:t>RP-251881, “</w:t>
      </w:r>
      <w:r w:rsidR="00DD3E86" w:rsidRPr="00354471">
        <w:rPr>
          <w:rFonts w:eastAsia="Times New Roman"/>
          <w:bCs/>
          <w:color w:val="000000" w:themeColor="text1"/>
        </w:rPr>
        <w:t>New SID:</w:t>
      </w:r>
      <w:r w:rsidR="00DD3E86" w:rsidRPr="00DD3E86">
        <w:rPr>
          <w:rFonts w:eastAsia="Times New Roman"/>
          <w:b/>
          <w:color w:val="000000" w:themeColor="text1"/>
        </w:rPr>
        <w:t xml:space="preserve"> </w:t>
      </w:r>
      <w:r w:rsidRPr="00354471">
        <w:rPr>
          <w:rFonts w:eastAsia="Times New Roman"/>
          <w:color w:val="000000" w:themeColor="text1"/>
        </w:rPr>
        <w:t>Study on 6G Radio”, NTT Docomo, June 2025.</w:t>
      </w:r>
    </w:p>
    <w:p w14:paraId="76E90C70" w14:textId="5B715EE3" w:rsidR="0048127A" w:rsidRDefault="00F36DC8" w:rsidP="00024EC0">
      <w:pPr>
        <w:spacing w:after="0"/>
        <w:contextualSpacing/>
        <w:rPr>
          <w:rFonts w:eastAsia="Times New Roman"/>
          <w:color w:val="000000" w:themeColor="text1"/>
        </w:rPr>
      </w:pPr>
      <w:r w:rsidRPr="00E05DBA">
        <w:rPr>
          <w:rFonts w:eastAsia="Times New Roman"/>
          <w:color w:val="000000" w:themeColor="text1"/>
        </w:rPr>
        <w:t xml:space="preserve">[2] </w:t>
      </w:r>
      <w:r w:rsidRPr="00E05DBA">
        <w:tab/>
      </w:r>
      <w:r w:rsidR="005E126B" w:rsidRPr="00E05DBA">
        <w:t xml:space="preserve">3GPP </w:t>
      </w:r>
      <w:r w:rsidRPr="00E05DBA">
        <w:rPr>
          <w:rFonts w:eastAsia="Times New Roman"/>
          <w:color w:val="000000" w:themeColor="text1"/>
        </w:rPr>
        <w:t>TS 38.212</w:t>
      </w:r>
      <w:r w:rsidR="005449BC" w:rsidRPr="00E05DBA">
        <w:rPr>
          <w:rFonts w:eastAsia="Times New Roman"/>
          <w:color w:val="000000" w:themeColor="text1"/>
        </w:rPr>
        <w:t xml:space="preserve"> v18.6.0 (2025-03)</w:t>
      </w:r>
      <w:r w:rsidR="006C5DFE" w:rsidRPr="00E05DBA">
        <w:rPr>
          <w:rFonts w:eastAsia="Times New Roman"/>
          <w:color w:val="000000" w:themeColor="text1"/>
        </w:rPr>
        <w:t xml:space="preserve"> “</w:t>
      </w:r>
      <w:r w:rsidR="00EF79D7" w:rsidRPr="00E05DBA">
        <w:rPr>
          <w:rFonts w:eastAsia="Times New Roman"/>
          <w:color w:val="000000" w:themeColor="text1"/>
        </w:rPr>
        <w:t>Multiplexing and channel coding</w:t>
      </w:r>
      <w:r w:rsidR="00F300B5" w:rsidRPr="00E05DBA">
        <w:rPr>
          <w:rFonts w:eastAsia="Times New Roman"/>
          <w:color w:val="000000" w:themeColor="text1"/>
        </w:rPr>
        <w:t>”</w:t>
      </w:r>
      <w:r w:rsidRPr="00E05DBA">
        <w:rPr>
          <w:rFonts w:eastAsia="Times New Roman"/>
          <w:color w:val="000000" w:themeColor="text1"/>
        </w:rPr>
        <w:t>.</w:t>
      </w:r>
    </w:p>
    <w:p w14:paraId="39436EF3" w14:textId="670A4974" w:rsidR="004F4F63" w:rsidRDefault="004F4F63" w:rsidP="00024EC0">
      <w:pPr>
        <w:spacing w:after="0"/>
        <w:contextualSpacing/>
        <w:rPr>
          <w:rFonts w:eastAsia="Times New Roman"/>
          <w:color w:val="000000" w:themeColor="text1"/>
        </w:rPr>
      </w:pPr>
      <w:r>
        <w:rPr>
          <w:rFonts w:eastAsia="Times New Roman"/>
          <w:color w:val="000000" w:themeColor="text1"/>
        </w:rPr>
        <w:t xml:space="preserve">[3] </w:t>
      </w:r>
      <w:r>
        <w:rPr>
          <w:rFonts w:eastAsia="Times New Roman"/>
          <w:color w:val="000000" w:themeColor="text1"/>
        </w:rPr>
        <w:tab/>
      </w:r>
      <w:r w:rsidRPr="004F4F63">
        <w:rPr>
          <w:rFonts w:eastAsia="Times New Roman"/>
          <w:color w:val="000000" w:themeColor="text1"/>
        </w:rPr>
        <w:t xml:space="preserve">Y. </w:t>
      </w:r>
      <w:proofErr w:type="spellStart"/>
      <w:r w:rsidRPr="004F4F63">
        <w:rPr>
          <w:rFonts w:eastAsia="Times New Roman"/>
          <w:color w:val="000000" w:themeColor="text1"/>
        </w:rPr>
        <w:t>Polyanskiy</w:t>
      </w:r>
      <w:proofErr w:type="spellEnd"/>
      <w:r w:rsidRPr="004F4F63">
        <w:rPr>
          <w:rFonts w:eastAsia="Times New Roman"/>
          <w:color w:val="000000" w:themeColor="text1"/>
        </w:rPr>
        <w:t xml:space="preserve">, V. Poor, and S. Verdu, “Channel coding rate in the finite </w:t>
      </w:r>
      <w:proofErr w:type="spellStart"/>
      <w:r w:rsidRPr="004F4F63">
        <w:rPr>
          <w:rFonts w:eastAsia="Times New Roman"/>
          <w:color w:val="000000" w:themeColor="text1"/>
        </w:rPr>
        <w:t>blocklength</w:t>
      </w:r>
      <w:proofErr w:type="spellEnd"/>
      <w:r w:rsidRPr="004F4F63">
        <w:rPr>
          <w:rFonts w:eastAsia="Times New Roman"/>
          <w:color w:val="000000" w:themeColor="text1"/>
        </w:rPr>
        <w:t xml:space="preserve"> regime,” IEEE Trans. Inf. Theory, vol. 56, no. 5, pp. 2307– 235, May 2010.</w:t>
      </w:r>
    </w:p>
    <w:p w14:paraId="69F88F59" w14:textId="1D77F182" w:rsidR="004F4F63" w:rsidRDefault="004F4F63" w:rsidP="00024EC0">
      <w:pPr>
        <w:spacing w:after="0"/>
        <w:contextualSpacing/>
        <w:rPr>
          <w:rFonts w:eastAsia="Times New Roman"/>
          <w:color w:val="000000" w:themeColor="text1"/>
        </w:rPr>
      </w:pPr>
      <w:r>
        <w:rPr>
          <w:rFonts w:eastAsia="Times New Roman"/>
          <w:color w:val="000000" w:themeColor="text1"/>
        </w:rPr>
        <w:t>[</w:t>
      </w:r>
      <w:r w:rsidR="00435675">
        <w:rPr>
          <w:rFonts w:eastAsia="Times New Roman"/>
          <w:color w:val="000000" w:themeColor="text1"/>
        </w:rPr>
        <w:t>4</w:t>
      </w:r>
      <w:r>
        <w:rPr>
          <w:rFonts w:eastAsia="Times New Roman"/>
          <w:color w:val="000000" w:themeColor="text1"/>
        </w:rPr>
        <w:t>]</w:t>
      </w:r>
      <w:r w:rsidR="00E55556">
        <w:rPr>
          <w:rFonts w:eastAsia="Times New Roman"/>
          <w:color w:val="000000" w:themeColor="text1"/>
        </w:rPr>
        <w:t xml:space="preserve"> </w:t>
      </w:r>
      <w:r w:rsidR="00E55556">
        <w:rPr>
          <w:rFonts w:eastAsia="Times New Roman"/>
          <w:color w:val="000000" w:themeColor="text1"/>
        </w:rPr>
        <w:tab/>
      </w:r>
      <w:r w:rsidR="00E55556" w:rsidRPr="00E55556">
        <w:rPr>
          <w:rFonts w:eastAsia="Times New Roman"/>
          <w:color w:val="000000" w:themeColor="text1"/>
        </w:rPr>
        <w:t>M. Rowshan, M. Qiu, Y. Xie, X. Gu and J. Yuan, "Channel Coding Toward 6G: Technical Overview and Outlook," in </w:t>
      </w:r>
      <w:r w:rsidR="00E55556" w:rsidRPr="00E55556">
        <w:rPr>
          <w:rFonts w:eastAsia="Times New Roman"/>
          <w:i/>
          <w:iCs/>
          <w:color w:val="000000" w:themeColor="text1"/>
        </w:rPr>
        <w:t>IEEE Open Journal of the Communications Society</w:t>
      </w:r>
      <w:r w:rsidR="00E55556" w:rsidRPr="00E55556">
        <w:rPr>
          <w:rFonts w:eastAsia="Times New Roman"/>
          <w:color w:val="000000" w:themeColor="text1"/>
        </w:rPr>
        <w:t>, vol. 5, pp. 2585-2685, 2024</w:t>
      </w:r>
      <w:r w:rsidR="00566F50">
        <w:rPr>
          <w:rFonts w:eastAsia="Times New Roman"/>
          <w:color w:val="000000" w:themeColor="text1"/>
        </w:rPr>
        <w:t>.</w:t>
      </w:r>
    </w:p>
    <w:p w14:paraId="025E773B" w14:textId="3FC8945D" w:rsidR="002900D0" w:rsidRPr="00B7321B" w:rsidRDefault="00780BE5" w:rsidP="00C9031A">
      <w:pPr>
        <w:spacing w:after="0"/>
        <w:contextualSpacing/>
      </w:pPr>
      <w:r>
        <w:rPr>
          <w:rFonts w:eastAsia="Times New Roman"/>
          <w:color w:val="000000" w:themeColor="text1"/>
        </w:rPr>
        <w:t>[</w:t>
      </w:r>
      <w:r w:rsidR="00435675">
        <w:rPr>
          <w:rFonts w:eastAsia="Times New Roman"/>
          <w:color w:val="000000" w:themeColor="text1"/>
        </w:rPr>
        <w:t>5</w:t>
      </w:r>
      <w:r>
        <w:rPr>
          <w:rFonts w:eastAsia="Times New Roman"/>
          <w:color w:val="000000" w:themeColor="text1"/>
        </w:rPr>
        <w:t xml:space="preserve">] </w:t>
      </w:r>
      <w:r>
        <w:rPr>
          <w:rFonts w:eastAsia="Times New Roman"/>
          <w:color w:val="000000" w:themeColor="text1"/>
        </w:rPr>
        <w:tab/>
      </w:r>
      <w:r w:rsidR="00405F3F" w:rsidRPr="00405F3F">
        <w:rPr>
          <w:rFonts w:eastAsia="Times New Roman"/>
          <w:color w:val="000000" w:themeColor="text1"/>
        </w:rPr>
        <w:t>G. He, J. Belfiore, I. Land, G. Yang, X. Liu, Y. Chen, R. Li, J. Wang, Y. Ge, R. Zhang, and W. Tong, “Beta-expansion: A theoretical framework for fast and recursive construction of polar codes,” in IEEE Global Commun. Conf., 2017, pp. 1–6.</w:t>
      </w:r>
    </w:p>
    <w:sectPr w:rsidR="002900D0"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8B2F1" w14:textId="77777777" w:rsidR="00A23EF6" w:rsidRDefault="00A23EF6">
      <w:r>
        <w:separator/>
      </w:r>
    </w:p>
  </w:endnote>
  <w:endnote w:type="continuationSeparator" w:id="0">
    <w:p w14:paraId="7D0163F1" w14:textId="77777777" w:rsidR="00A23EF6" w:rsidRDefault="00A23EF6">
      <w:r>
        <w:continuationSeparator/>
      </w:r>
    </w:p>
  </w:endnote>
  <w:endnote w:type="continuationNotice" w:id="1">
    <w:p w14:paraId="4CE21FDD" w14:textId="77777777" w:rsidR="00A23EF6" w:rsidRDefault="00A23E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76B4D" w14:textId="77777777" w:rsidR="00A23EF6" w:rsidRDefault="00A23EF6">
      <w:r>
        <w:separator/>
      </w:r>
    </w:p>
  </w:footnote>
  <w:footnote w:type="continuationSeparator" w:id="0">
    <w:p w14:paraId="20F85AAC" w14:textId="77777777" w:rsidR="00A23EF6" w:rsidRDefault="00A23EF6">
      <w:r>
        <w:continuationSeparator/>
      </w:r>
    </w:p>
  </w:footnote>
  <w:footnote w:type="continuationNotice" w:id="1">
    <w:p w14:paraId="13FF321C" w14:textId="77777777" w:rsidR="00A23EF6" w:rsidRDefault="00A23E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886F22"/>
    <w:multiLevelType w:val="multilevel"/>
    <w:tmpl w:val="97B0E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FE6104"/>
    <w:multiLevelType w:val="hybridMultilevel"/>
    <w:tmpl w:val="503A3C16"/>
    <w:lvl w:ilvl="0" w:tplc="2A4AC22A">
      <w:start w:val="1"/>
      <w:numFmt w:val="decimal"/>
      <w:pStyle w:val="Proposal"/>
      <w:lvlText w:val="Proposal %1: "/>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3D23F2"/>
    <w:multiLevelType w:val="hybridMultilevel"/>
    <w:tmpl w:val="84CC0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354BBC"/>
    <w:multiLevelType w:val="hybridMultilevel"/>
    <w:tmpl w:val="47F63E86"/>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0" w15:restartNumberingAfterBreak="0">
    <w:nsid w:val="5BA05537"/>
    <w:multiLevelType w:val="hybridMultilevel"/>
    <w:tmpl w:val="B5A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1961443">
    <w:abstractNumId w:val="5"/>
  </w:num>
  <w:num w:numId="2" w16cid:durableId="357124585">
    <w:abstractNumId w:val="7"/>
  </w:num>
  <w:num w:numId="3" w16cid:durableId="1559780918">
    <w:abstractNumId w:val="0"/>
  </w:num>
  <w:num w:numId="4" w16cid:durableId="1547567976">
    <w:abstractNumId w:val="6"/>
  </w:num>
  <w:num w:numId="5" w16cid:durableId="732048845">
    <w:abstractNumId w:val="10"/>
  </w:num>
  <w:num w:numId="6" w16cid:durableId="896280107">
    <w:abstractNumId w:val="2"/>
  </w:num>
  <w:num w:numId="7" w16cid:durableId="2124416032">
    <w:abstractNumId w:val="11"/>
  </w:num>
  <w:num w:numId="8" w16cid:durableId="1835757643">
    <w:abstractNumId w:val="8"/>
  </w:num>
  <w:num w:numId="9" w16cid:durableId="818884504">
    <w:abstractNumId w:val="3"/>
  </w:num>
  <w:num w:numId="10" w16cid:durableId="1949701418">
    <w:abstractNumId w:val="3"/>
    <w:lvlOverride w:ilvl="0">
      <w:startOverride w:val="1"/>
    </w:lvlOverride>
  </w:num>
  <w:num w:numId="11" w16cid:durableId="1370490897">
    <w:abstractNumId w:val="4"/>
  </w:num>
  <w:num w:numId="12" w16cid:durableId="1960912383">
    <w:abstractNumId w:val="1"/>
  </w:num>
  <w:num w:numId="13" w16cid:durableId="175978635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C1"/>
    <w:rsid w:val="000038ED"/>
    <w:rsid w:val="00003E20"/>
    <w:rsid w:val="0000432B"/>
    <w:rsid w:val="00004794"/>
    <w:rsid w:val="00004AC8"/>
    <w:rsid w:val="000053BA"/>
    <w:rsid w:val="00005620"/>
    <w:rsid w:val="00005C37"/>
    <w:rsid w:val="00005F09"/>
    <w:rsid w:val="00006055"/>
    <w:rsid w:val="000065A5"/>
    <w:rsid w:val="000068A1"/>
    <w:rsid w:val="000068DE"/>
    <w:rsid w:val="00006AD4"/>
    <w:rsid w:val="00006CB9"/>
    <w:rsid w:val="00006CC9"/>
    <w:rsid w:val="000074C4"/>
    <w:rsid w:val="000079A6"/>
    <w:rsid w:val="000100D6"/>
    <w:rsid w:val="0001090D"/>
    <w:rsid w:val="00010B9E"/>
    <w:rsid w:val="00010E2C"/>
    <w:rsid w:val="00011BB2"/>
    <w:rsid w:val="0001222A"/>
    <w:rsid w:val="0001225D"/>
    <w:rsid w:val="00012505"/>
    <w:rsid w:val="0001260C"/>
    <w:rsid w:val="00012685"/>
    <w:rsid w:val="00012C4F"/>
    <w:rsid w:val="000131D1"/>
    <w:rsid w:val="00013455"/>
    <w:rsid w:val="000134E3"/>
    <w:rsid w:val="00013632"/>
    <w:rsid w:val="00013F5E"/>
    <w:rsid w:val="0001403F"/>
    <w:rsid w:val="0001411B"/>
    <w:rsid w:val="00014209"/>
    <w:rsid w:val="0001487F"/>
    <w:rsid w:val="00014F35"/>
    <w:rsid w:val="000158BC"/>
    <w:rsid w:val="000159FB"/>
    <w:rsid w:val="00015F98"/>
    <w:rsid w:val="0001622E"/>
    <w:rsid w:val="000166AC"/>
    <w:rsid w:val="00016704"/>
    <w:rsid w:val="000167DB"/>
    <w:rsid w:val="00016E8E"/>
    <w:rsid w:val="0001733C"/>
    <w:rsid w:val="00017521"/>
    <w:rsid w:val="0001776E"/>
    <w:rsid w:val="00017800"/>
    <w:rsid w:val="00017AA9"/>
    <w:rsid w:val="00017B7F"/>
    <w:rsid w:val="00017CD2"/>
    <w:rsid w:val="00017EDA"/>
    <w:rsid w:val="0002005B"/>
    <w:rsid w:val="000200F6"/>
    <w:rsid w:val="0002030E"/>
    <w:rsid w:val="0002060C"/>
    <w:rsid w:val="000212A5"/>
    <w:rsid w:val="00021863"/>
    <w:rsid w:val="00021AAE"/>
    <w:rsid w:val="00021D86"/>
    <w:rsid w:val="00022528"/>
    <w:rsid w:val="000227AD"/>
    <w:rsid w:val="00022B8C"/>
    <w:rsid w:val="00022BA2"/>
    <w:rsid w:val="00022CF3"/>
    <w:rsid w:val="00022FFF"/>
    <w:rsid w:val="00023742"/>
    <w:rsid w:val="00023C61"/>
    <w:rsid w:val="00024AEF"/>
    <w:rsid w:val="00024CE4"/>
    <w:rsid w:val="00024EC0"/>
    <w:rsid w:val="0002585D"/>
    <w:rsid w:val="00025BC8"/>
    <w:rsid w:val="00025E67"/>
    <w:rsid w:val="0002672B"/>
    <w:rsid w:val="000267D2"/>
    <w:rsid w:val="00026C65"/>
    <w:rsid w:val="000276D5"/>
    <w:rsid w:val="00027755"/>
    <w:rsid w:val="00027864"/>
    <w:rsid w:val="0002789E"/>
    <w:rsid w:val="00027BE7"/>
    <w:rsid w:val="00027CF6"/>
    <w:rsid w:val="00027F98"/>
    <w:rsid w:val="00030048"/>
    <w:rsid w:val="0003072D"/>
    <w:rsid w:val="00030A2F"/>
    <w:rsid w:val="000314C8"/>
    <w:rsid w:val="000314CD"/>
    <w:rsid w:val="00032CCC"/>
    <w:rsid w:val="00032ED9"/>
    <w:rsid w:val="0003332B"/>
    <w:rsid w:val="00033544"/>
    <w:rsid w:val="00033B65"/>
    <w:rsid w:val="0003479E"/>
    <w:rsid w:val="000355EE"/>
    <w:rsid w:val="00035691"/>
    <w:rsid w:val="000359B9"/>
    <w:rsid w:val="0003609D"/>
    <w:rsid w:val="0003657B"/>
    <w:rsid w:val="0003676C"/>
    <w:rsid w:val="000367E0"/>
    <w:rsid w:val="00036DBB"/>
    <w:rsid w:val="0003714E"/>
    <w:rsid w:val="0003767C"/>
    <w:rsid w:val="000379CE"/>
    <w:rsid w:val="00040833"/>
    <w:rsid w:val="00040878"/>
    <w:rsid w:val="00040BCD"/>
    <w:rsid w:val="00040F4F"/>
    <w:rsid w:val="0004132D"/>
    <w:rsid w:val="00041C9D"/>
    <w:rsid w:val="00042066"/>
    <w:rsid w:val="00043337"/>
    <w:rsid w:val="0004352F"/>
    <w:rsid w:val="000448A0"/>
    <w:rsid w:val="00044CFA"/>
    <w:rsid w:val="000454E0"/>
    <w:rsid w:val="0004584D"/>
    <w:rsid w:val="000459C7"/>
    <w:rsid w:val="0004646D"/>
    <w:rsid w:val="00046630"/>
    <w:rsid w:val="00046B10"/>
    <w:rsid w:val="00046C80"/>
    <w:rsid w:val="000475D6"/>
    <w:rsid w:val="0004784D"/>
    <w:rsid w:val="00047A91"/>
    <w:rsid w:val="00047BE6"/>
    <w:rsid w:val="00050112"/>
    <w:rsid w:val="0005026D"/>
    <w:rsid w:val="00050276"/>
    <w:rsid w:val="00050466"/>
    <w:rsid w:val="000505CC"/>
    <w:rsid w:val="000507E0"/>
    <w:rsid w:val="00050F50"/>
    <w:rsid w:val="000511F9"/>
    <w:rsid w:val="00051292"/>
    <w:rsid w:val="000514DD"/>
    <w:rsid w:val="00051A28"/>
    <w:rsid w:val="00051B32"/>
    <w:rsid w:val="00051F4C"/>
    <w:rsid w:val="00051FAC"/>
    <w:rsid w:val="00051FB8"/>
    <w:rsid w:val="0005230E"/>
    <w:rsid w:val="000524CC"/>
    <w:rsid w:val="00052850"/>
    <w:rsid w:val="000528A2"/>
    <w:rsid w:val="00052B52"/>
    <w:rsid w:val="00052BBA"/>
    <w:rsid w:val="000534DB"/>
    <w:rsid w:val="00053588"/>
    <w:rsid w:val="00053BD2"/>
    <w:rsid w:val="00053E01"/>
    <w:rsid w:val="00053E80"/>
    <w:rsid w:val="00054B05"/>
    <w:rsid w:val="00054D9D"/>
    <w:rsid w:val="00054F32"/>
    <w:rsid w:val="00054F3B"/>
    <w:rsid w:val="00055676"/>
    <w:rsid w:val="00055A75"/>
    <w:rsid w:val="00055E18"/>
    <w:rsid w:val="00056544"/>
    <w:rsid w:val="00056A23"/>
    <w:rsid w:val="00056BDE"/>
    <w:rsid w:val="00056E1D"/>
    <w:rsid w:val="00057530"/>
    <w:rsid w:val="0005761E"/>
    <w:rsid w:val="00057B71"/>
    <w:rsid w:val="00060A80"/>
    <w:rsid w:val="00060B44"/>
    <w:rsid w:val="00060D8E"/>
    <w:rsid w:val="00060E10"/>
    <w:rsid w:val="00062159"/>
    <w:rsid w:val="000622FC"/>
    <w:rsid w:val="00062E10"/>
    <w:rsid w:val="000639FC"/>
    <w:rsid w:val="00063BD5"/>
    <w:rsid w:val="00063D9E"/>
    <w:rsid w:val="0006437D"/>
    <w:rsid w:val="00064AD3"/>
    <w:rsid w:val="00064FD7"/>
    <w:rsid w:val="00065088"/>
    <w:rsid w:val="000652C4"/>
    <w:rsid w:val="000652D3"/>
    <w:rsid w:val="000654A0"/>
    <w:rsid w:val="00065729"/>
    <w:rsid w:val="00065E94"/>
    <w:rsid w:val="00066719"/>
    <w:rsid w:val="00066F7B"/>
    <w:rsid w:val="000701AD"/>
    <w:rsid w:val="000707CA"/>
    <w:rsid w:val="00070D21"/>
    <w:rsid w:val="00071116"/>
    <w:rsid w:val="00071145"/>
    <w:rsid w:val="000713F7"/>
    <w:rsid w:val="00071554"/>
    <w:rsid w:val="000717FB"/>
    <w:rsid w:val="00071916"/>
    <w:rsid w:val="000719BF"/>
    <w:rsid w:val="00072016"/>
    <w:rsid w:val="0007208A"/>
    <w:rsid w:val="0007213C"/>
    <w:rsid w:val="00072BBA"/>
    <w:rsid w:val="00072FF5"/>
    <w:rsid w:val="000730DC"/>
    <w:rsid w:val="00073E0C"/>
    <w:rsid w:val="000748CB"/>
    <w:rsid w:val="00075965"/>
    <w:rsid w:val="00075B55"/>
    <w:rsid w:val="00075FDA"/>
    <w:rsid w:val="00076386"/>
    <w:rsid w:val="000767CD"/>
    <w:rsid w:val="00076CE6"/>
    <w:rsid w:val="00076D82"/>
    <w:rsid w:val="000804F2"/>
    <w:rsid w:val="00081EC2"/>
    <w:rsid w:val="0008214E"/>
    <w:rsid w:val="00082154"/>
    <w:rsid w:val="00082A4F"/>
    <w:rsid w:val="0008302B"/>
    <w:rsid w:val="00083800"/>
    <w:rsid w:val="00084149"/>
    <w:rsid w:val="000848FC"/>
    <w:rsid w:val="00084A65"/>
    <w:rsid w:val="00084E0E"/>
    <w:rsid w:val="00085052"/>
    <w:rsid w:val="000851C9"/>
    <w:rsid w:val="00085459"/>
    <w:rsid w:val="0008559A"/>
    <w:rsid w:val="0008565C"/>
    <w:rsid w:val="0008568D"/>
    <w:rsid w:val="00085A2D"/>
    <w:rsid w:val="00085E99"/>
    <w:rsid w:val="00086312"/>
    <w:rsid w:val="00087D3C"/>
    <w:rsid w:val="0009008D"/>
    <w:rsid w:val="000901AE"/>
    <w:rsid w:val="000902C2"/>
    <w:rsid w:val="0009037B"/>
    <w:rsid w:val="00090989"/>
    <w:rsid w:val="00091A92"/>
    <w:rsid w:val="00091BEE"/>
    <w:rsid w:val="00091FBD"/>
    <w:rsid w:val="0009282C"/>
    <w:rsid w:val="00093C49"/>
    <w:rsid w:val="00093E41"/>
    <w:rsid w:val="00094035"/>
    <w:rsid w:val="00094B6E"/>
    <w:rsid w:val="00094BD8"/>
    <w:rsid w:val="00095459"/>
    <w:rsid w:val="00095A78"/>
    <w:rsid w:val="00095A80"/>
    <w:rsid w:val="0009607C"/>
    <w:rsid w:val="0009656F"/>
    <w:rsid w:val="000965BB"/>
    <w:rsid w:val="0009691F"/>
    <w:rsid w:val="000973E1"/>
    <w:rsid w:val="000975CF"/>
    <w:rsid w:val="00097700"/>
    <w:rsid w:val="0009770D"/>
    <w:rsid w:val="00097DF1"/>
    <w:rsid w:val="00097E9D"/>
    <w:rsid w:val="000A0262"/>
    <w:rsid w:val="000A040C"/>
    <w:rsid w:val="000A046B"/>
    <w:rsid w:val="000A0605"/>
    <w:rsid w:val="000A06B2"/>
    <w:rsid w:val="000A1157"/>
    <w:rsid w:val="000A11C1"/>
    <w:rsid w:val="000A1258"/>
    <w:rsid w:val="000A13EC"/>
    <w:rsid w:val="000A1402"/>
    <w:rsid w:val="000A20BA"/>
    <w:rsid w:val="000A2265"/>
    <w:rsid w:val="000A245A"/>
    <w:rsid w:val="000A262C"/>
    <w:rsid w:val="000A26B5"/>
    <w:rsid w:val="000A2A18"/>
    <w:rsid w:val="000A2CAC"/>
    <w:rsid w:val="000A3C3F"/>
    <w:rsid w:val="000A3C8D"/>
    <w:rsid w:val="000A3DFE"/>
    <w:rsid w:val="000A40EC"/>
    <w:rsid w:val="000A49A7"/>
    <w:rsid w:val="000A4C36"/>
    <w:rsid w:val="000A5151"/>
    <w:rsid w:val="000A526E"/>
    <w:rsid w:val="000A54CC"/>
    <w:rsid w:val="000A54EE"/>
    <w:rsid w:val="000A5945"/>
    <w:rsid w:val="000A5AFF"/>
    <w:rsid w:val="000A5E2F"/>
    <w:rsid w:val="000A65AD"/>
    <w:rsid w:val="000A66DF"/>
    <w:rsid w:val="000A6A23"/>
    <w:rsid w:val="000A7BC5"/>
    <w:rsid w:val="000B0C45"/>
    <w:rsid w:val="000B0EFC"/>
    <w:rsid w:val="000B1094"/>
    <w:rsid w:val="000B1234"/>
    <w:rsid w:val="000B13E1"/>
    <w:rsid w:val="000B16DB"/>
    <w:rsid w:val="000B1C5E"/>
    <w:rsid w:val="000B2282"/>
    <w:rsid w:val="000B27E9"/>
    <w:rsid w:val="000B2A11"/>
    <w:rsid w:val="000B2A5B"/>
    <w:rsid w:val="000B2C84"/>
    <w:rsid w:val="000B3B91"/>
    <w:rsid w:val="000B4207"/>
    <w:rsid w:val="000B477C"/>
    <w:rsid w:val="000B4B1B"/>
    <w:rsid w:val="000B50C3"/>
    <w:rsid w:val="000B52FC"/>
    <w:rsid w:val="000B5AC9"/>
    <w:rsid w:val="000B5F0A"/>
    <w:rsid w:val="000B5FC5"/>
    <w:rsid w:val="000B6D65"/>
    <w:rsid w:val="000B7058"/>
    <w:rsid w:val="000B743C"/>
    <w:rsid w:val="000B74DC"/>
    <w:rsid w:val="000C091D"/>
    <w:rsid w:val="000C0AFB"/>
    <w:rsid w:val="000C0F99"/>
    <w:rsid w:val="000C10BC"/>
    <w:rsid w:val="000C17AD"/>
    <w:rsid w:val="000C1A45"/>
    <w:rsid w:val="000C1D59"/>
    <w:rsid w:val="000C1E64"/>
    <w:rsid w:val="000C1F45"/>
    <w:rsid w:val="000C2598"/>
    <w:rsid w:val="000C2B09"/>
    <w:rsid w:val="000C30CF"/>
    <w:rsid w:val="000C3C9A"/>
    <w:rsid w:val="000C3E13"/>
    <w:rsid w:val="000C4090"/>
    <w:rsid w:val="000C4473"/>
    <w:rsid w:val="000C4D3B"/>
    <w:rsid w:val="000C501D"/>
    <w:rsid w:val="000C5348"/>
    <w:rsid w:val="000C589A"/>
    <w:rsid w:val="000C59DA"/>
    <w:rsid w:val="000C5B5B"/>
    <w:rsid w:val="000C5CBA"/>
    <w:rsid w:val="000C6397"/>
    <w:rsid w:val="000C686C"/>
    <w:rsid w:val="000C6EBD"/>
    <w:rsid w:val="000C74BA"/>
    <w:rsid w:val="000C7531"/>
    <w:rsid w:val="000C7BA7"/>
    <w:rsid w:val="000C7C3F"/>
    <w:rsid w:val="000D08F7"/>
    <w:rsid w:val="000D0BD6"/>
    <w:rsid w:val="000D0C61"/>
    <w:rsid w:val="000D0E13"/>
    <w:rsid w:val="000D11D1"/>
    <w:rsid w:val="000D1440"/>
    <w:rsid w:val="000D1861"/>
    <w:rsid w:val="000D196B"/>
    <w:rsid w:val="000D1D0E"/>
    <w:rsid w:val="000D217B"/>
    <w:rsid w:val="000D23E6"/>
    <w:rsid w:val="000D25A6"/>
    <w:rsid w:val="000D263E"/>
    <w:rsid w:val="000D2716"/>
    <w:rsid w:val="000D27AD"/>
    <w:rsid w:val="000D29D1"/>
    <w:rsid w:val="000D2A74"/>
    <w:rsid w:val="000D2B0A"/>
    <w:rsid w:val="000D3286"/>
    <w:rsid w:val="000D32CE"/>
    <w:rsid w:val="000D344D"/>
    <w:rsid w:val="000D3E4B"/>
    <w:rsid w:val="000D40E7"/>
    <w:rsid w:val="000D4482"/>
    <w:rsid w:val="000D4F51"/>
    <w:rsid w:val="000D584F"/>
    <w:rsid w:val="000D598D"/>
    <w:rsid w:val="000D6AB1"/>
    <w:rsid w:val="000D76BC"/>
    <w:rsid w:val="000D7750"/>
    <w:rsid w:val="000D79B9"/>
    <w:rsid w:val="000E04A4"/>
    <w:rsid w:val="000E071E"/>
    <w:rsid w:val="000E0DEE"/>
    <w:rsid w:val="000E1265"/>
    <w:rsid w:val="000E181D"/>
    <w:rsid w:val="000E19A6"/>
    <w:rsid w:val="000E1C84"/>
    <w:rsid w:val="000E27AA"/>
    <w:rsid w:val="000E2A2B"/>
    <w:rsid w:val="000E31E1"/>
    <w:rsid w:val="000E337A"/>
    <w:rsid w:val="000E34FD"/>
    <w:rsid w:val="000E3641"/>
    <w:rsid w:val="000E4350"/>
    <w:rsid w:val="000E4376"/>
    <w:rsid w:val="000E4408"/>
    <w:rsid w:val="000E4F50"/>
    <w:rsid w:val="000E5262"/>
    <w:rsid w:val="000E53AB"/>
    <w:rsid w:val="000E5716"/>
    <w:rsid w:val="000E5F44"/>
    <w:rsid w:val="000E5FBA"/>
    <w:rsid w:val="000E631C"/>
    <w:rsid w:val="000E6337"/>
    <w:rsid w:val="000E718F"/>
    <w:rsid w:val="000E7A79"/>
    <w:rsid w:val="000E7B53"/>
    <w:rsid w:val="000F15B2"/>
    <w:rsid w:val="000F19DE"/>
    <w:rsid w:val="000F2222"/>
    <w:rsid w:val="000F2909"/>
    <w:rsid w:val="000F2BC7"/>
    <w:rsid w:val="000F2E1F"/>
    <w:rsid w:val="000F354C"/>
    <w:rsid w:val="000F37B0"/>
    <w:rsid w:val="000F3BCB"/>
    <w:rsid w:val="000F3E7F"/>
    <w:rsid w:val="000F4595"/>
    <w:rsid w:val="000F4A72"/>
    <w:rsid w:val="000F4C25"/>
    <w:rsid w:val="000F4CB2"/>
    <w:rsid w:val="000F4E44"/>
    <w:rsid w:val="000F4E90"/>
    <w:rsid w:val="000F5035"/>
    <w:rsid w:val="000F568D"/>
    <w:rsid w:val="000F5D0B"/>
    <w:rsid w:val="000F5D39"/>
    <w:rsid w:val="000F66FE"/>
    <w:rsid w:val="000F68D0"/>
    <w:rsid w:val="000F69DC"/>
    <w:rsid w:val="000F6B15"/>
    <w:rsid w:val="000F6D32"/>
    <w:rsid w:val="000F6E88"/>
    <w:rsid w:val="000F7907"/>
    <w:rsid w:val="001000FE"/>
    <w:rsid w:val="001001BE"/>
    <w:rsid w:val="00100457"/>
    <w:rsid w:val="0010094F"/>
    <w:rsid w:val="00100B7B"/>
    <w:rsid w:val="0010170B"/>
    <w:rsid w:val="00101C4F"/>
    <w:rsid w:val="00101D98"/>
    <w:rsid w:val="0010244A"/>
    <w:rsid w:val="00102B48"/>
    <w:rsid w:val="00102C9F"/>
    <w:rsid w:val="00103FC9"/>
    <w:rsid w:val="00105910"/>
    <w:rsid w:val="00105AB9"/>
    <w:rsid w:val="001068D2"/>
    <w:rsid w:val="001069F2"/>
    <w:rsid w:val="00106A1B"/>
    <w:rsid w:val="00106D38"/>
    <w:rsid w:val="00106F06"/>
    <w:rsid w:val="0010744A"/>
    <w:rsid w:val="00107566"/>
    <w:rsid w:val="001101C9"/>
    <w:rsid w:val="001103BD"/>
    <w:rsid w:val="00110E63"/>
    <w:rsid w:val="00111208"/>
    <w:rsid w:val="001112A4"/>
    <w:rsid w:val="001114D9"/>
    <w:rsid w:val="001115E4"/>
    <w:rsid w:val="00111808"/>
    <w:rsid w:val="00112220"/>
    <w:rsid w:val="0011339F"/>
    <w:rsid w:val="00113727"/>
    <w:rsid w:val="00113964"/>
    <w:rsid w:val="00113B8F"/>
    <w:rsid w:val="00113EC8"/>
    <w:rsid w:val="001140BF"/>
    <w:rsid w:val="0011445A"/>
    <w:rsid w:val="001148E9"/>
    <w:rsid w:val="00114E96"/>
    <w:rsid w:val="00114FEB"/>
    <w:rsid w:val="00115091"/>
    <w:rsid w:val="00115278"/>
    <w:rsid w:val="001152C7"/>
    <w:rsid w:val="001153F4"/>
    <w:rsid w:val="00115C66"/>
    <w:rsid w:val="00115C88"/>
    <w:rsid w:val="0011644A"/>
    <w:rsid w:val="0011672A"/>
    <w:rsid w:val="00116E3C"/>
    <w:rsid w:val="00117332"/>
    <w:rsid w:val="0011784B"/>
    <w:rsid w:val="001178EC"/>
    <w:rsid w:val="00117DED"/>
    <w:rsid w:val="001202A2"/>
    <w:rsid w:val="001204DD"/>
    <w:rsid w:val="00120BCB"/>
    <w:rsid w:val="00120DE0"/>
    <w:rsid w:val="001211DE"/>
    <w:rsid w:val="0012143E"/>
    <w:rsid w:val="001216FB"/>
    <w:rsid w:val="00121930"/>
    <w:rsid w:val="00122839"/>
    <w:rsid w:val="00122EEC"/>
    <w:rsid w:val="001237AC"/>
    <w:rsid w:val="00123855"/>
    <w:rsid w:val="001238D6"/>
    <w:rsid w:val="00124BFD"/>
    <w:rsid w:val="00124DC4"/>
    <w:rsid w:val="00124E12"/>
    <w:rsid w:val="00124E75"/>
    <w:rsid w:val="0012558D"/>
    <w:rsid w:val="001255B8"/>
    <w:rsid w:val="00125678"/>
    <w:rsid w:val="00125742"/>
    <w:rsid w:val="00125C86"/>
    <w:rsid w:val="00125E79"/>
    <w:rsid w:val="00126241"/>
    <w:rsid w:val="0012673D"/>
    <w:rsid w:val="001269B8"/>
    <w:rsid w:val="00126A38"/>
    <w:rsid w:val="00127099"/>
    <w:rsid w:val="00127D4B"/>
    <w:rsid w:val="00130199"/>
    <w:rsid w:val="0013024B"/>
    <w:rsid w:val="00130B77"/>
    <w:rsid w:val="00130F04"/>
    <w:rsid w:val="00132830"/>
    <w:rsid w:val="00132B71"/>
    <w:rsid w:val="00132F5A"/>
    <w:rsid w:val="0013372F"/>
    <w:rsid w:val="001337A5"/>
    <w:rsid w:val="0013425A"/>
    <w:rsid w:val="0013427A"/>
    <w:rsid w:val="00134784"/>
    <w:rsid w:val="001348FE"/>
    <w:rsid w:val="00134B36"/>
    <w:rsid w:val="00134D55"/>
    <w:rsid w:val="00135098"/>
    <w:rsid w:val="00135218"/>
    <w:rsid w:val="001353DA"/>
    <w:rsid w:val="00135735"/>
    <w:rsid w:val="0013592D"/>
    <w:rsid w:val="001359A0"/>
    <w:rsid w:val="001360F3"/>
    <w:rsid w:val="001362C2"/>
    <w:rsid w:val="001362D9"/>
    <w:rsid w:val="001366AD"/>
    <w:rsid w:val="0013678C"/>
    <w:rsid w:val="00136955"/>
    <w:rsid w:val="00136ACB"/>
    <w:rsid w:val="00136E19"/>
    <w:rsid w:val="00136F84"/>
    <w:rsid w:val="001371B2"/>
    <w:rsid w:val="001374D9"/>
    <w:rsid w:val="001378D3"/>
    <w:rsid w:val="00137AB9"/>
    <w:rsid w:val="00137D78"/>
    <w:rsid w:val="00137E4B"/>
    <w:rsid w:val="0014060C"/>
    <w:rsid w:val="0014063A"/>
    <w:rsid w:val="00140677"/>
    <w:rsid w:val="001409A0"/>
    <w:rsid w:val="00140F5E"/>
    <w:rsid w:val="00140FBD"/>
    <w:rsid w:val="0014122F"/>
    <w:rsid w:val="00141331"/>
    <w:rsid w:val="00141427"/>
    <w:rsid w:val="00141E40"/>
    <w:rsid w:val="00141F08"/>
    <w:rsid w:val="00141FF2"/>
    <w:rsid w:val="001426EA"/>
    <w:rsid w:val="0014287A"/>
    <w:rsid w:val="00142D09"/>
    <w:rsid w:val="00142DE2"/>
    <w:rsid w:val="00142E30"/>
    <w:rsid w:val="001436CD"/>
    <w:rsid w:val="00144403"/>
    <w:rsid w:val="0014462C"/>
    <w:rsid w:val="00144C79"/>
    <w:rsid w:val="00144C87"/>
    <w:rsid w:val="00144ED6"/>
    <w:rsid w:val="001450E4"/>
    <w:rsid w:val="0014513F"/>
    <w:rsid w:val="001452E6"/>
    <w:rsid w:val="00145893"/>
    <w:rsid w:val="00145AC4"/>
    <w:rsid w:val="00145B07"/>
    <w:rsid w:val="00145CA0"/>
    <w:rsid w:val="00145E78"/>
    <w:rsid w:val="00145EB6"/>
    <w:rsid w:val="001467B1"/>
    <w:rsid w:val="00146A3D"/>
    <w:rsid w:val="00147276"/>
    <w:rsid w:val="001473B4"/>
    <w:rsid w:val="00150175"/>
    <w:rsid w:val="001502C8"/>
    <w:rsid w:val="00151011"/>
    <w:rsid w:val="00151106"/>
    <w:rsid w:val="00151224"/>
    <w:rsid w:val="0015130F"/>
    <w:rsid w:val="00151657"/>
    <w:rsid w:val="00151BD1"/>
    <w:rsid w:val="0015213E"/>
    <w:rsid w:val="00152847"/>
    <w:rsid w:val="0015286C"/>
    <w:rsid w:val="001532BA"/>
    <w:rsid w:val="001534FB"/>
    <w:rsid w:val="00153AE4"/>
    <w:rsid w:val="00153FED"/>
    <w:rsid w:val="001543BF"/>
    <w:rsid w:val="00154691"/>
    <w:rsid w:val="00155A77"/>
    <w:rsid w:val="00155BFD"/>
    <w:rsid w:val="00156725"/>
    <w:rsid w:val="00156893"/>
    <w:rsid w:val="00156ABA"/>
    <w:rsid w:val="001571E4"/>
    <w:rsid w:val="001571FC"/>
    <w:rsid w:val="00157390"/>
    <w:rsid w:val="001601FD"/>
    <w:rsid w:val="001606C5"/>
    <w:rsid w:val="00160998"/>
    <w:rsid w:val="00160CD6"/>
    <w:rsid w:val="00160F5F"/>
    <w:rsid w:val="001613B1"/>
    <w:rsid w:val="001615FB"/>
    <w:rsid w:val="00162205"/>
    <w:rsid w:val="00162308"/>
    <w:rsid w:val="001625CA"/>
    <w:rsid w:val="00162681"/>
    <w:rsid w:val="0016316A"/>
    <w:rsid w:val="00163539"/>
    <w:rsid w:val="0016358B"/>
    <w:rsid w:val="00163745"/>
    <w:rsid w:val="0016381F"/>
    <w:rsid w:val="00163B98"/>
    <w:rsid w:val="00163D1D"/>
    <w:rsid w:val="00164171"/>
    <w:rsid w:val="00164924"/>
    <w:rsid w:val="00164E58"/>
    <w:rsid w:val="00165033"/>
    <w:rsid w:val="00165926"/>
    <w:rsid w:val="0016594A"/>
    <w:rsid w:val="00165EAF"/>
    <w:rsid w:val="00165FB3"/>
    <w:rsid w:val="00166295"/>
    <w:rsid w:val="001665EB"/>
    <w:rsid w:val="00166AF1"/>
    <w:rsid w:val="00166B8D"/>
    <w:rsid w:val="00166D4C"/>
    <w:rsid w:val="00167085"/>
    <w:rsid w:val="001670EA"/>
    <w:rsid w:val="001672C0"/>
    <w:rsid w:val="001674A0"/>
    <w:rsid w:val="00167DAB"/>
    <w:rsid w:val="00170067"/>
    <w:rsid w:val="00170802"/>
    <w:rsid w:val="00170A50"/>
    <w:rsid w:val="00170B58"/>
    <w:rsid w:val="00170CE9"/>
    <w:rsid w:val="001716C9"/>
    <w:rsid w:val="00172F67"/>
    <w:rsid w:val="001732F1"/>
    <w:rsid w:val="00173764"/>
    <w:rsid w:val="00173ABF"/>
    <w:rsid w:val="001746E3"/>
    <w:rsid w:val="00174FFD"/>
    <w:rsid w:val="00175264"/>
    <w:rsid w:val="001759CA"/>
    <w:rsid w:val="001760CC"/>
    <w:rsid w:val="001766A4"/>
    <w:rsid w:val="0017726A"/>
    <w:rsid w:val="00177DD3"/>
    <w:rsid w:val="00177EC6"/>
    <w:rsid w:val="00177FE0"/>
    <w:rsid w:val="00180278"/>
    <w:rsid w:val="001807F2"/>
    <w:rsid w:val="00180C9B"/>
    <w:rsid w:val="00180CDC"/>
    <w:rsid w:val="0018157F"/>
    <w:rsid w:val="0018160E"/>
    <w:rsid w:val="001818A7"/>
    <w:rsid w:val="001822C3"/>
    <w:rsid w:val="00182647"/>
    <w:rsid w:val="00182725"/>
    <w:rsid w:val="001827ED"/>
    <w:rsid w:val="001829C8"/>
    <w:rsid w:val="00182F46"/>
    <w:rsid w:val="00183B69"/>
    <w:rsid w:val="00183CE4"/>
    <w:rsid w:val="00184020"/>
    <w:rsid w:val="00184239"/>
    <w:rsid w:val="00184B21"/>
    <w:rsid w:val="00184C58"/>
    <w:rsid w:val="00184CC8"/>
    <w:rsid w:val="00184CD2"/>
    <w:rsid w:val="001850B6"/>
    <w:rsid w:val="00185158"/>
    <w:rsid w:val="001858E2"/>
    <w:rsid w:val="00185F79"/>
    <w:rsid w:val="00186904"/>
    <w:rsid w:val="00186B0A"/>
    <w:rsid w:val="00186BF5"/>
    <w:rsid w:val="00186CF6"/>
    <w:rsid w:val="00187F61"/>
    <w:rsid w:val="001905BD"/>
    <w:rsid w:val="001910BD"/>
    <w:rsid w:val="00191E79"/>
    <w:rsid w:val="00192593"/>
    <w:rsid w:val="00192B08"/>
    <w:rsid w:val="00192FE6"/>
    <w:rsid w:val="001930DC"/>
    <w:rsid w:val="0019360B"/>
    <w:rsid w:val="001936CE"/>
    <w:rsid w:val="00193986"/>
    <w:rsid w:val="00193B08"/>
    <w:rsid w:val="00194197"/>
    <w:rsid w:val="00194570"/>
    <w:rsid w:val="001949F4"/>
    <w:rsid w:val="00194CCE"/>
    <w:rsid w:val="0019556B"/>
    <w:rsid w:val="00196890"/>
    <w:rsid w:val="00196BF4"/>
    <w:rsid w:val="00196D2F"/>
    <w:rsid w:val="001972DA"/>
    <w:rsid w:val="001976AA"/>
    <w:rsid w:val="001979B0"/>
    <w:rsid w:val="00197E30"/>
    <w:rsid w:val="00197E42"/>
    <w:rsid w:val="001A02F6"/>
    <w:rsid w:val="001A04BE"/>
    <w:rsid w:val="001A0874"/>
    <w:rsid w:val="001A118C"/>
    <w:rsid w:val="001A1246"/>
    <w:rsid w:val="001A15C6"/>
    <w:rsid w:val="001A1F91"/>
    <w:rsid w:val="001A394B"/>
    <w:rsid w:val="001A3B15"/>
    <w:rsid w:val="001A44F2"/>
    <w:rsid w:val="001A4741"/>
    <w:rsid w:val="001A4A1A"/>
    <w:rsid w:val="001A4BC5"/>
    <w:rsid w:val="001A5350"/>
    <w:rsid w:val="001A5510"/>
    <w:rsid w:val="001A57A5"/>
    <w:rsid w:val="001A57FB"/>
    <w:rsid w:val="001A59AE"/>
    <w:rsid w:val="001A5C7B"/>
    <w:rsid w:val="001A5E19"/>
    <w:rsid w:val="001A63D8"/>
    <w:rsid w:val="001A66CB"/>
    <w:rsid w:val="001A6918"/>
    <w:rsid w:val="001A6AF9"/>
    <w:rsid w:val="001A6FB9"/>
    <w:rsid w:val="001A73BD"/>
    <w:rsid w:val="001A791C"/>
    <w:rsid w:val="001B001E"/>
    <w:rsid w:val="001B01FA"/>
    <w:rsid w:val="001B04CC"/>
    <w:rsid w:val="001B0832"/>
    <w:rsid w:val="001B172F"/>
    <w:rsid w:val="001B18A7"/>
    <w:rsid w:val="001B1C78"/>
    <w:rsid w:val="001B1D13"/>
    <w:rsid w:val="001B1D2D"/>
    <w:rsid w:val="001B2762"/>
    <w:rsid w:val="001B2A8B"/>
    <w:rsid w:val="001B36FC"/>
    <w:rsid w:val="001B38EE"/>
    <w:rsid w:val="001B41ED"/>
    <w:rsid w:val="001B4607"/>
    <w:rsid w:val="001B52C0"/>
    <w:rsid w:val="001B67DC"/>
    <w:rsid w:val="001B6A02"/>
    <w:rsid w:val="001B7885"/>
    <w:rsid w:val="001B79D1"/>
    <w:rsid w:val="001B7DBA"/>
    <w:rsid w:val="001B7E0C"/>
    <w:rsid w:val="001C0674"/>
    <w:rsid w:val="001C0945"/>
    <w:rsid w:val="001C0C46"/>
    <w:rsid w:val="001C1405"/>
    <w:rsid w:val="001C1B93"/>
    <w:rsid w:val="001C21F7"/>
    <w:rsid w:val="001C226F"/>
    <w:rsid w:val="001C3C1A"/>
    <w:rsid w:val="001C444F"/>
    <w:rsid w:val="001C49A9"/>
    <w:rsid w:val="001C5296"/>
    <w:rsid w:val="001C586C"/>
    <w:rsid w:val="001C5B01"/>
    <w:rsid w:val="001C5CEB"/>
    <w:rsid w:val="001C5E9D"/>
    <w:rsid w:val="001C5FE3"/>
    <w:rsid w:val="001C6570"/>
    <w:rsid w:val="001C66AC"/>
    <w:rsid w:val="001C6754"/>
    <w:rsid w:val="001C6F73"/>
    <w:rsid w:val="001C77F0"/>
    <w:rsid w:val="001D01CF"/>
    <w:rsid w:val="001D06B4"/>
    <w:rsid w:val="001D1782"/>
    <w:rsid w:val="001D17D8"/>
    <w:rsid w:val="001D30C9"/>
    <w:rsid w:val="001D3582"/>
    <w:rsid w:val="001D3631"/>
    <w:rsid w:val="001D3D74"/>
    <w:rsid w:val="001D445B"/>
    <w:rsid w:val="001D46A0"/>
    <w:rsid w:val="001D4857"/>
    <w:rsid w:val="001D4D22"/>
    <w:rsid w:val="001D4F27"/>
    <w:rsid w:val="001D50C2"/>
    <w:rsid w:val="001D5561"/>
    <w:rsid w:val="001D6050"/>
    <w:rsid w:val="001D6C9A"/>
    <w:rsid w:val="001D753C"/>
    <w:rsid w:val="001D7BA7"/>
    <w:rsid w:val="001D7CA4"/>
    <w:rsid w:val="001D7E58"/>
    <w:rsid w:val="001E0425"/>
    <w:rsid w:val="001E13B3"/>
    <w:rsid w:val="001E1B64"/>
    <w:rsid w:val="001E1CE7"/>
    <w:rsid w:val="001E20D6"/>
    <w:rsid w:val="001E269A"/>
    <w:rsid w:val="001E26ED"/>
    <w:rsid w:val="001E2BFE"/>
    <w:rsid w:val="001E30A0"/>
    <w:rsid w:val="001E3372"/>
    <w:rsid w:val="001E338A"/>
    <w:rsid w:val="001E339D"/>
    <w:rsid w:val="001E3AD3"/>
    <w:rsid w:val="001E3D28"/>
    <w:rsid w:val="001E3DE1"/>
    <w:rsid w:val="001E4D4F"/>
    <w:rsid w:val="001E4E32"/>
    <w:rsid w:val="001E4EB1"/>
    <w:rsid w:val="001E5473"/>
    <w:rsid w:val="001E54F9"/>
    <w:rsid w:val="001E55DC"/>
    <w:rsid w:val="001E57CF"/>
    <w:rsid w:val="001E5981"/>
    <w:rsid w:val="001E5B09"/>
    <w:rsid w:val="001E5C98"/>
    <w:rsid w:val="001E6826"/>
    <w:rsid w:val="001E6E8E"/>
    <w:rsid w:val="001E74BA"/>
    <w:rsid w:val="001E7B9F"/>
    <w:rsid w:val="001F01FB"/>
    <w:rsid w:val="001F0658"/>
    <w:rsid w:val="001F0C29"/>
    <w:rsid w:val="001F0E92"/>
    <w:rsid w:val="001F1107"/>
    <w:rsid w:val="001F119B"/>
    <w:rsid w:val="001F182C"/>
    <w:rsid w:val="001F1987"/>
    <w:rsid w:val="001F201D"/>
    <w:rsid w:val="001F207B"/>
    <w:rsid w:val="001F21BC"/>
    <w:rsid w:val="001F22D5"/>
    <w:rsid w:val="001F23BD"/>
    <w:rsid w:val="001F2FC6"/>
    <w:rsid w:val="001F34DA"/>
    <w:rsid w:val="001F41A2"/>
    <w:rsid w:val="001F4DAC"/>
    <w:rsid w:val="001F5019"/>
    <w:rsid w:val="001F51C5"/>
    <w:rsid w:val="001F563E"/>
    <w:rsid w:val="001F5719"/>
    <w:rsid w:val="001F6363"/>
    <w:rsid w:val="001F65B0"/>
    <w:rsid w:val="001F6601"/>
    <w:rsid w:val="001F66A8"/>
    <w:rsid w:val="001F67AA"/>
    <w:rsid w:val="001F6AFD"/>
    <w:rsid w:val="001F6FB6"/>
    <w:rsid w:val="001F7270"/>
    <w:rsid w:val="001F738D"/>
    <w:rsid w:val="001F7599"/>
    <w:rsid w:val="00200FA2"/>
    <w:rsid w:val="0020148F"/>
    <w:rsid w:val="00201BC1"/>
    <w:rsid w:val="00201C0F"/>
    <w:rsid w:val="00201CB1"/>
    <w:rsid w:val="002028B2"/>
    <w:rsid w:val="00203312"/>
    <w:rsid w:val="002034A6"/>
    <w:rsid w:val="00203FC6"/>
    <w:rsid w:val="0020411C"/>
    <w:rsid w:val="0020439A"/>
    <w:rsid w:val="002043C8"/>
    <w:rsid w:val="00204764"/>
    <w:rsid w:val="00204A2A"/>
    <w:rsid w:val="00204ADC"/>
    <w:rsid w:val="00204B22"/>
    <w:rsid w:val="00204B3A"/>
    <w:rsid w:val="0020535A"/>
    <w:rsid w:val="002055CB"/>
    <w:rsid w:val="002059EF"/>
    <w:rsid w:val="00205A4B"/>
    <w:rsid w:val="00205A52"/>
    <w:rsid w:val="00205BDB"/>
    <w:rsid w:val="00205C3D"/>
    <w:rsid w:val="00205E25"/>
    <w:rsid w:val="00206955"/>
    <w:rsid w:val="00206983"/>
    <w:rsid w:val="00206A79"/>
    <w:rsid w:val="00206F0F"/>
    <w:rsid w:val="002075E0"/>
    <w:rsid w:val="00210309"/>
    <w:rsid w:val="00211519"/>
    <w:rsid w:val="00211E95"/>
    <w:rsid w:val="0021214C"/>
    <w:rsid w:val="0021224B"/>
    <w:rsid w:val="0021227E"/>
    <w:rsid w:val="00212950"/>
    <w:rsid w:val="00212E13"/>
    <w:rsid w:val="00212FB8"/>
    <w:rsid w:val="00213300"/>
    <w:rsid w:val="00213405"/>
    <w:rsid w:val="00213709"/>
    <w:rsid w:val="00213EBD"/>
    <w:rsid w:val="002149AF"/>
    <w:rsid w:val="00214A86"/>
    <w:rsid w:val="00214E76"/>
    <w:rsid w:val="00214E7D"/>
    <w:rsid w:val="00215AAA"/>
    <w:rsid w:val="0021644E"/>
    <w:rsid w:val="0021683C"/>
    <w:rsid w:val="00216DF3"/>
    <w:rsid w:val="00216F5F"/>
    <w:rsid w:val="00217473"/>
    <w:rsid w:val="002177C8"/>
    <w:rsid w:val="00220615"/>
    <w:rsid w:val="00220EB9"/>
    <w:rsid w:val="00221265"/>
    <w:rsid w:val="00221985"/>
    <w:rsid w:val="00221EC5"/>
    <w:rsid w:val="0022278E"/>
    <w:rsid w:val="00222A08"/>
    <w:rsid w:val="00222A7A"/>
    <w:rsid w:val="0022336E"/>
    <w:rsid w:val="002243DB"/>
    <w:rsid w:val="00224A2C"/>
    <w:rsid w:val="00224E4C"/>
    <w:rsid w:val="00225217"/>
    <w:rsid w:val="002252E5"/>
    <w:rsid w:val="002254CE"/>
    <w:rsid w:val="002255C3"/>
    <w:rsid w:val="002256D9"/>
    <w:rsid w:val="00225820"/>
    <w:rsid w:val="0022622B"/>
    <w:rsid w:val="00226577"/>
    <w:rsid w:val="0022687C"/>
    <w:rsid w:val="002274D4"/>
    <w:rsid w:val="002277E7"/>
    <w:rsid w:val="00227894"/>
    <w:rsid w:val="002300F5"/>
    <w:rsid w:val="00230123"/>
    <w:rsid w:val="002306F8"/>
    <w:rsid w:val="002306FA"/>
    <w:rsid w:val="0023113D"/>
    <w:rsid w:val="002312F4"/>
    <w:rsid w:val="002313A2"/>
    <w:rsid w:val="00231BE1"/>
    <w:rsid w:val="00231FC7"/>
    <w:rsid w:val="002320E7"/>
    <w:rsid w:val="002328B1"/>
    <w:rsid w:val="002328F6"/>
    <w:rsid w:val="00232930"/>
    <w:rsid w:val="00232A95"/>
    <w:rsid w:val="00232C3F"/>
    <w:rsid w:val="00232DD9"/>
    <w:rsid w:val="0023308F"/>
    <w:rsid w:val="00233403"/>
    <w:rsid w:val="00233440"/>
    <w:rsid w:val="00233D0E"/>
    <w:rsid w:val="00233FD2"/>
    <w:rsid w:val="002347E8"/>
    <w:rsid w:val="00234A6E"/>
    <w:rsid w:val="00234E13"/>
    <w:rsid w:val="0023504F"/>
    <w:rsid w:val="002350A8"/>
    <w:rsid w:val="00235CAA"/>
    <w:rsid w:val="00236450"/>
    <w:rsid w:val="002364F0"/>
    <w:rsid w:val="00237132"/>
    <w:rsid w:val="0023760F"/>
    <w:rsid w:val="0023765A"/>
    <w:rsid w:val="00237921"/>
    <w:rsid w:val="00237BE2"/>
    <w:rsid w:val="002402B6"/>
    <w:rsid w:val="00240342"/>
    <w:rsid w:val="00241311"/>
    <w:rsid w:val="00241606"/>
    <w:rsid w:val="002418E8"/>
    <w:rsid w:val="00242E22"/>
    <w:rsid w:val="0024336B"/>
    <w:rsid w:val="00243F8B"/>
    <w:rsid w:val="00244039"/>
    <w:rsid w:val="00244040"/>
    <w:rsid w:val="00244136"/>
    <w:rsid w:val="00244194"/>
    <w:rsid w:val="0024424F"/>
    <w:rsid w:val="00244D28"/>
    <w:rsid w:val="00245689"/>
    <w:rsid w:val="00245720"/>
    <w:rsid w:val="00245A6F"/>
    <w:rsid w:val="00245FD5"/>
    <w:rsid w:val="002462CC"/>
    <w:rsid w:val="002467F7"/>
    <w:rsid w:val="00247068"/>
    <w:rsid w:val="0024740E"/>
    <w:rsid w:val="002477DF"/>
    <w:rsid w:val="00247BDC"/>
    <w:rsid w:val="00251169"/>
    <w:rsid w:val="00251374"/>
    <w:rsid w:val="00251435"/>
    <w:rsid w:val="00251AD6"/>
    <w:rsid w:val="00252697"/>
    <w:rsid w:val="002526F7"/>
    <w:rsid w:val="0025288D"/>
    <w:rsid w:val="00252923"/>
    <w:rsid w:val="00252C17"/>
    <w:rsid w:val="00252F86"/>
    <w:rsid w:val="0025307F"/>
    <w:rsid w:val="0025326E"/>
    <w:rsid w:val="002534A7"/>
    <w:rsid w:val="00253EC2"/>
    <w:rsid w:val="0025476E"/>
    <w:rsid w:val="00254A7B"/>
    <w:rsid w:val="002551BD"/>
    <w:rsid w:val="00255C4C"/>
    <w:rsid w:val="0025607F"/>
    <w:rsid w:val="0025641F"/>
    <w:rsid w:val="002568BE"/>
    <w:rsid w:val="002568D0"/>
    <w:rsid w:val="00256ECE"/>
    <w:rsid w:val="0025706E"/>
    <w:rsid w:val="002575D0"/>
    <w:rsid w:val="00257660"/>
    <w:rsid w:val="0026002E"/>
    <w:rsid w:val="002603E2"/>
    <w:rsid w:val="002606BD"/>
    <w:rsid w:val="00260AEE"/>
    <w:rsid w:val="00260DF1"/>
    <w:rsid w:val="002613B3"/>
    <w:rsid w:val="00261EEE"/>
    <w:rsid w:val="002621A6"/>
    <w:rsid w:val="002621D4"/>
    <w:rsid w:val="00262661"/>
    <w:rsid w:val="00262D71"/>
    <w:rsid w:val="00262D9D"/>
    <w:rsid w:val="002632DF"/>
    <w:rsid w:val="00263651"/>
    <w:rsid w:val="00263946"/>
    <w:rsid w:val="00263AFF"/>
    <w:rsid w:val="00263FC8"/>
    <w:rsid w:val="002640BA"/>
    <w:rsid w:val="002647C3"/>
    <w:rsid w:val="00264CF2"/>
    <w:rsid w:val="00264F1D"/>
    <w:rsid w:val="00264FE9"/>
    <w:rsid w:val="002654BB"/>
    <w:rsid w:val="002655CD"/>
    <w:rsid w:val="00265652"/>
    <w:rsid w:val="00265887"/>
    <w:rsid w:val="00265B7C"/>
    <w:rsid w:val="002663FE"/>
    <w:rsid w:val="002667A8"/>
    <w:rsid w:val="002668E2"/>
    <w:rsid w:val="00267145"/>
    <w:rsid w:val="002672DF"/>
    <w:rsid w:val="002674E1"/>
    <w:rsid w:val="00267587"/>
    <w:rsid w:val="002675C8"/>
    <w:rsid w:val="00267760"/>
    <w:rsid w:val="00270AA5"/>
    <w:rsid w:val="0027111A"/>
    <w:rsid w:val="00271589"/>
    <w:rsid w:val="0027239F"/>
    <w:rsid w:val="00273177"/>
    <w:rsid w:val="002732AC"/>
    <w:rsid w:val="00273502"/>
    <w:rsid w:val="0027455B"/>
    <w:rsid w:val="00274736"/>
    <w:rsid w:val="00274A2C"/>
    <w:rsid w:val="00275074"/>
    <w:rsid w:val="002750A0"/>
    <w:rsid w:val="002759A8"/>
    <w:rsid w:val="00275B2F"/>
    <w:rsid w:val="00275D51"/>
    <w:rsid w:val="002763E9"/>
    <w:rsid w:val="00276736"/>
    <w:rsid w:val="00276820"/>
    <w:rsid w:val="00276F4E"/>
    <w:rsid w:val="00277138"/>
    <w:rsid w:val="00277311"/>
    <w:rsid w:val="0027773D"/>
    <w:rsid w:val="002778BD"/>
    <w:rsid w:val="002778F3"/>
    <w:rsid w:val="00280966"/>
    <w:rsid w:val="002815FA"/>
    <w:rsid w:val="002816CC"/>
    <w:rsid w:val="00281D3A"/>
    <w:rsid w:val="00281DAA"/>
    <w:rsid w:val="0028241F"/>
    <w:rsid w:val="002824C2"/>
    <w:rsid w:val="00284469"/>
    <w:rsid w:val="00284B8A"/>
    <w:rsid w:val="00284E32"/>
    <w:rsid w:val="002850D2"/>
    <w:rsid w:val="00285137"/>
    <w:rsid w:val="002851EB"/>
    <w:rsid w:val="00285510"/>
    <w:rsid w:val="00285823"/>
    <w:rsid w:val="00285BD1"/>
    <w:rsid w:val="00285DE2"/>
    <w:rsid w:val="0028616D"/>
    <w:rsid w:val="00286965"/>
    <w:rsid w:val="00286AE8"/>
    <w:rsid w:val="00286FAD"/>
    <w:rsid w:val="0028705C"/>
    <w:rsid w:val="00287B24"/>
    <w:rsid w:val="002900D0"/>
    <w:rsid w:val="002901F4"/>
    <w:rsid w:val="00290F74"/>
    <w:rsid w:val="0029136E"/>
    <w:rsid w:val="002921F5"/>
    <w:rsid w:val="00292399"/>
    <w:rsid w:val="00292458"/>
    <w:rsid w:val="002935D3"/>
    <w:rsid w:val="00293DF8"/>
    <w:rsid w:val="00294445"/>
    <w:rsid w:val="00294B4D"/>
    <w:rsid w:val="0029537E"/>
    <w:rsid w:val="00295AB1"/>
    <w:rsid w:val="002960D5"/>
    <w:rsid w:val="00296DB7"/>
    <w:rsid w:val="002977E9"/>
    <w:rsid w:val="00297850"/>
    <w:rsid w:val="00297926"/>
    <w:rsid w:val="00297B5F"/>
    <w:rsid w:val="002A00A2"/>
    <w:rsid w:val="002A02C9"/>
    <w:rsid w:val="002A049B"/>
    <w:rsid w:val="002A0710"/>
    <w:rsid w:val="002A1062"/>
    <w:rsid w:val="002A17CF"/>
    <w:rsid w:val="002A19D0"/>
    <w:rsid w:val="002A2012"/>
    <w:rsid w:val="002A2413"/>
    <w:rsid w:val="002A28A8"/>
    <w:rsid w:val="002A2F5E"/>
    <w:rsid w:val="002A352A"/>
    <w:rsid w:val="002A3607"/>
    <w:rsid w:val="002A37E9"/>
    <w:rsid w:val="002A5317"/>
    <w:rsid w:val="002A560B"/>
    <w:rsid w:val="002A5891"/>
    <w:rsid w:val="002A5AE1"/>
    <w:rsid w:val="002A5D97"/>
    <w:rsid w:val="002A5DD5"/>
    <w:rsid w:val="002A5F9C"/>
    <w:rsid w:val="002A607D"/>
    <w:rsid w:val="002A686E"/>
    <w:rsid w:val="002A6D06"/>
    <w:rsid w:val="002A7B94"/>
    <w:rsid w:val="002B00A8"/>
    <w:rsid w:val="002B0149"/>
    <w:rsid w:val="002B132E"/>
    <w:rsid w:val="002B1411"/>
    <w:rsid w:val="002B1499"/>
    <w:rsid w:val="002B171A"/>
    <w:rsid w:val="002B1D5C"/>
    <w:rsid w:val="002B2813"/>
    <w:rsid w:val="002B2C7B"/>
    <w:rsid w:val="002B2D29"/>
    <w:rsid w:val="002B3277"/>
    <w:rsid w:val="002B33B0"/>
    <w:rsid w:val="002B3B31"/>
    <w:rsid w:val="002B3BBD"/>
    <w:rsid w:val="002B563F"/>
    <w:rsid w:val="002B564C"/>
    <w:rsid w:val="002B5C81"/>
    <w:rsid w:val="002B6205"/>
    <w:rsid w:val="002B6245"/>
    <w:rsid w:val="002B6657"/>
    <w:rsid w:val="002B694C"/>
    <w:rsid w:val="002B6DCD"/>
    <w:rsid w:val="002B6E60"/>
    <w:rsid w:val="002B707B"/>
    <w:rsid w:val="002C00F8"/>
    <w:rsid w:val="002C011A"/>
    <w:rsid w:val="002C0273"/>
    <w:rsid w:val="002C099A"/>
    <w:rsid w:val="002C0A74"/>
    <w:rsid w:val="002C0BE3"/>
    <w:rsid w:val="002C0C4B"/>
    <w:rsid w:val="002C14AC"/>
    <w:rsid w:val="002C1927"/>
    <w:rsid w:val="002C1AD4"/>
    <w:rsid w:val="002C1EC8"/>
    <w:rsid w:val="002C1EEA"/>
    <w:rsid w:val="002C3A16"/>
    <w:rsid w:val="002C47AD"/>
    <w:rsid w:val="002C4962"/>
    <w:rsid w:val="002C4C31"/>
    <w:rsid w:val="002C50F2"/>
    <w:rsid w:val="002C5510"/>
    <w:rsid w:val="002C567C"/>
    <w:rsid w:val="002C5788"/>
    <w:rsid w:val="002C5A08"/>
    <w:rsid w:val="002C5A35"/>
    <w:rsid w:val="002C5BE5"/>
    <w:rsid w:val="002C6034"/>
    <w:rsid w:val="002C635B"/>
    <w:rsid w:val="002C6AB7"/>
    <w:rsid w:val="002C7086"/>
    <w:rsid w:val="002C7276"/>
    <w:rsid w:val="002C770F"/>
    <w:rsid w:val="002C7936"/>
    <w:rsid w:val="002C7CFF"/>
    <w:rsid w:val="002C7FE0"/>
    <w:rsid w:val="002D0BC6"/>
    <w:rsid w:val="002D12DB"/>
    <w:rsid w:val="002D17C5"/>
    <w:rsid w:val="002D189F"/>
    <w:rsid w:val="002D2010"/>
    <w:rsid w:val="002D2D2B"/>
    <w:rsid w:val="002D365F"/>
    <w:rsid w:val="002D478D"/>
    <w:rsid w:val="002D4CB3"/>
    <w:rsid w:val="002D4EBC"/>
    <w:rsid w:val="002D51DF"/>
    <w:rsid w:val="002D526D"/>
    <w:rsid w:val="002D5CBC"/>
    <w:rsid w:val="002D62FA"/>
    <w:rsid w:val="002D6892"/>
    <w:rsid w:val="002D68C2"/>
    <w:rsid w:val="002D6C46"/>
    <w:rsid w:val="002D743B"/>
    <w:rsid w:val="002D793E"/>
    <w:rsid w:val="002D7C86"/>
    <w:rsid w:val="002E0692"/>
    <w:rsid w:val="002E0A21"/>
    <w:rsid w:val="002E0DB0"/>
    <w:rsid w:val="002E152D"/>
    <w:rsid w:val="002E179B"/>
    <w:rsid w:val="002E1842"/>
    <w:rsid w:val="002E1D74"/>
    <w:rsid w:val="002E2318"/>
    <w:rsid w:val="002E2943"/>
    <w:rsid w:val="002E2AF7"/>
    <w:rsid w:val="002E2CF1"/>
    <w:rsid w:val="002E2E31"/>
    <w:rsid w:val="002E308B"/>
    <w:rsid w:val="002E34AF"/>
    <w:rsid w:val="002E3993"/>
    <w:rsid w:val="002E3D8C"/>
    <w:rsid w:val="002E4054"/>
    <w:rsid w:val="002E40A3"/>
    <w:rsid w:val="002E446F"/>
    <w:rsid w:val="002E464A"/>
    <w:rsid w:val="002E4AAC"/>
    <w:rsid w:val="002E5054"/>
    <w:rsid w:val="002E53DE"/>
    <w:rsid w:val="002E563B"/>
    <w:rsid w:val="002E564B"/>
    <w:rsid w:val="002E59C0"/>
    <w:rsid w:val="002E62D2"/>
    <w:rsid w:val="002E676A"/>
    <w:rsid w:val="002E734F"/>
    <w:rsid w:val="002E74AF"/>
    <w:rsid w:val="002E758C"/>
    <w:rsid w:val="002F0ACD"/>
    <w:rsid w:val="002F1038"/>
    <w:rsid w:val="002F12A5"/>
    <w:rsid w:val="002F19AC"/>
    <w:rsid w:val="002F19C0"/>
    <w:rsid w:val="002F1E68"/>
    <w:rsid w:val="002F22FF"/>
    <w:rsid w:val="002F24F4"/>
    <w:rsid w:val="002F29F2"/>
    <w:rsid w:val="002F2D8F"/>
    <w:rsid w:val="002F3404"/>
    <w:rsid w:val="002F347F"/>
    <w:rsid w:val="002F3A8E"/>
    <w:rsid w:val="002F3F7A"/>
    <w:rsid w:val="002F4196"/>
    <w:rsid w:val="002F48AA"/>
    <w:rsid w:val="002F49F7"/>
    <w:rsid w:val="002F583E"/>
    <w:rsid w:val="002F5BE4"/>
    <w:rsid w:val="002F68A0"/>
    <w:rsid w:val="002F695B"/>
    <w:rsid w:val="002F6B6B"/>
    <w:rsid w:val="002F6BCC"/>
    <w:rsid w:val="002F6CCE"/>
    <w:rsid w:val="002F7022"/>
    <w:rsid w:val="002F72DA"/>
    <w:rsid w:val="002F76B1"/>
    <w:rsid w:val="002F7C54"/>
    <w:rsid w:val="002F7D66"/>
    <w:rsid w:val="002F7DBE"/>
    <w:rsid w:val="0030079E"/>
    <w:rsid w:val="0030090B"/>
    <w:rsid w:val="00300B7C"/>
    <w:rsid w:val="00302A1E"/>
    <w:rsid w:val="00302AE8"/>
    <w:rsid w:val="00302BB1"/>
    <w:rsid w:val="003030F0"/>
    <w:rsid w:val="00303EB2"/>
    <w:rsid w:val="00303F0C"/>
    <w:rsid w:val="0030404B"/>
    <w:rsid w:val="00304210"/>
    <w:rsid w:val="00304702"/>
    <w:rsid w:val="003048D7"/>
    <w:rsid w:val="00304A1B"/>
    <w:rsid w:val="00304AD2"/>
    <w:rsid w:val="00304EAA"/>
    <w:rsid w:val="0030514E"/>
    <w:rsid w:val="00305297"/>
    <w:rsid w:val="003054E6"/>
    <w:rsid w:val="00305750"/>
    <w:rsid w:val="00305C20"/>
    <w:rsid w:val="00305EDF"/>
    <w:rsid w:val="0030628C"/>
    <w:rsid w:val="003062E6"/>
    <w:rsid w:val="00306481"/>
    <w:rsid w:val="003068B6"/>
    <w:rsid w:val="00306C34"/>
    <w:rsid w:val="00307056"/>
    <w:rsid w:val="003070D1"/>
    <w:rsid w:val="003071F6"/>
    <w:rsid w:val="00307FE0"/>
    <w:rsid w:val="0031024B"/>
    <w:rsid w:val="0031060E"/>
    <w:rsid w:val="003107EB"/>
    <w:rsid w:val="0031097E"/>
    <w:rsid w:val="00310D67"/>
    <w:rsid w:val="00310E66"/>
    <w:rsid w:val="0031158E"/>
    <w:rsid w:val="00311C08"/>
    <w:rsid w:val="003125E0"/>
    <w:rsid w:val="00312ECE"/>
    <w:rsid w:val="0031393C"/>
    <w:rsid w:val="00313CB0"/>
    <w:rsid w:val="00313F96"/>
    <w:rsid w:val="00314122"/>
    <w:rsid w:val="0031441D"/>
    <w:rsid w:val="003149DC"/>
    <w:rsid w:val="00314A33"/>
    <w:rsid w:val="00314B0A"/>
    <w:rsid w:val="00314E03"/>
    <w:rsid w:val="003150CE"/>
    <w:rsid w:val="003151C7"/>
    <w:rsid w:val="00315242"/>
    <w:rsid w:val="00315668"/>
    <w:rsid w:val="00315AAB"/>
    <w:rsid w:val="00315ACD"/>
    <w:rsid w:val="00316124"/>
    <w:rsid w:val="003167F4"/>
    <w:rsid w:val="0031705D"/>
    <w:rsid w:val="003175E1"/>
    <w:rsid w:val="003176EC"/>
    <w:rsid w:val="00320299"/>
    <w:rsid w:val="00320431"/>
    <w:rsid w:val="0032078B"/>
    <w:rsid w:val="00321154"/>
    <w:rsid w:val="003211B0"/>
    <w:rsid w:val="00321EDA"/>
    <w:rsid w:val="003224AA"/>
    <w:rsid w:val="003224E7"/>
    <w:rsid w:val="003225AA"/>
    <w:rsid w:val="003226CA"/>
    <w:rsid w:val="0032298A"/>
    <w:rsid w:val="003230EA"/>
    <w:rsid w:val="003232CF"/>
    <w:rsid w:val="003234A1"/>
    <w:rsid w:val="003237BA"/>
    <w:rsid w:val="00324ADE"/>
    <w:rsid w:val="003251B4"/>
    <w:rsid w:val="00325D7A"/>
    <w:rsid w:val="00326145"/>
    <w:rsid w:val="003262F7"/>
    <w:rsid w:val="00327163"/>
    <w:rsid w:val="00327305"/>
    <w:rsid w:val="00327531"/>
    <w:rsid w:val="00330187"/>
    <w:rsid w:val="0033196B"/>
    <w:rsid w:val="00331AD8"/>
    <w:rsid w:val="00331C77"/>
    <w:rsid w:val="00331DB6"/>
    <w:rsid w:val="00331F96"/>
    <w:rsid w:val="00332B55"/>
    <w:rsid w:val="003336B9"/>
    <w:rsid w:val="0033388B"/>
    <w:rsid w:val="0033476C"/>
    <w:rsid w:val="003347BB"/>
    <w:rsid w:val="00334D90"/>
    <w:rsid w:val="00335EA8"/>
    <w:rsid w:val="003363DD"/>
    <w:rsid w:val="00336469"/>
    <w:rsid w:val="0033647C"/>
    <w:rsid w:val="003365DC"/>
    <w:rsid w:val="00336D16"/>
    <w:rsid w:val="00337810"/>
    <w:rsid w:val="00337C45"/>
    <w:rsid w:val="00337E86"/>
    <w:rsid w:val="00340361"/>
    <w:rsid w:val="003404ED"/>
    <w:rsid w:val="00340725"/>
    <w:rsid w:val="00340795"/>
    <w:rsid w:val="00340FD6"/>
    <w:rsid w:val="0034111C"/>
    <w:rsid w:val="003416BE"/>
    <w:rsid w:val="00341947"/>
    <w:rsid w:val="00341E60"/>
    <w:rsid w:val="00341F6A"/>
    <w:rsid w:val="0034217F"/>
    <w:rsid w:val="00342AD2"/>
    <w:rsid w:val="00343954"/>
    <w:rsid w:val="00344BCA"/>
    <w:rsid w:val="00345405"/>
    <w:rsid w:val="0034542E"/>
    <w:rsid w:val="00345DDD"/>
    <w:rsid w:val="00346925"/>
    <w:rsid w:val="00346ED6"/>
    <w:rsid w:val="00346FED"/>
    <w:rsid w:val="00347AC4"/>
    <w:rsid w:val="00350021"/>
    <w:rsid w:val="003500E6"/>
    <w:rsid w:val="003501B6"/>
    <w:rsid w:val="003502CE"/>
    <w:rsid w:val="003507A8"/>
    <w:rsid w:val="00350DEE"/>
    <w:rsid w:val="0035103F"/>
    <w:rsid w:val="003518AE"/>
    <w:rsid w:val="00351E01"/>
    <w:rsid w:val="00352352"/>
    <w:rsid w:val="00352968"/>
    <w:rsid w:val="0035298B"/>
    <w:rsid w:val="00352D21"/>
    <w:rsid w:val="00353126"/>
    <w:rsid w:val="00353357"/>
    <w:rsid w:val="00353FD4"/>
    <w:rsid w:val="003540BD"/>
    <w:rsid w:val="00354382"/>
    <w:rsid w:val="0035443D"/>
    <w:rsid w:val="00354471"/>
    <w:rsid w:val="00354702"/>
    <w:rsid w:val="00354AA2"/>
    <w:rsid w:val="00354EE2"/>
    <w:rsid w:val="00354F2F"/>
    <w:rsid w:val="00354FEE"/>
    <w:rsid w:val="003554B5"/>
    <w:rsid w:val="00355D30"/>
    <w:rsid w:val="00356048"/>
    <w:rsid w:val="00356275"/>
    <w:rsid w:val="00356C0B"/>
    <w:rsid w:val="00356D7C"/>
    <w:rsid w:val="00357393"/>
    <w:rsid w:val="003579EB"/>
    <w:rsid w:val="00357AC1"/>
    <w:rsid w:val="00357B9C"/>
    <w:rsid w:val="00357D49"/>
    <w:rsid w:val="0036089D"/>
    <w:rsid w:val="00360FDE"/>
    <w:rsid w:val="0036120C"/>
    <w:rsid w:val="003612B4"/>
    <w:rsid w:val="00361412"/>
    <w:rsid w:val="003615CA"/>
    <w:rsid w:val="003617C6"/>
    <w:rsid w:val="00362209"/>
    <w:rsid w:val="00362782"/>
    <w:rsid w:val="00362A2E"/>
    <w:rsid w:val="00362D97"/>
    <w:rsid w:val="00362F59"/>
    <w:rsid w:val="0036340A"/>
    <w:rsid w:val="00363849"/>
    <w:rsid w:val="0036391F"/>
    <w:rsid w:val="00363A50"/>
    <w:rsid w:val="00363B2C"/>
    <w:rsid w:val="00363B57"/>
    <w:rsid w:val="003642A6"/>
    <w:rsid w:val="00364763"/>
    <w:rsid w:val="00365C3D"/>
    <w:rsid w:val="00366336"/>
    <w:rsid w:val="003669A1"/>
    <w:rsid w:val="00366C1B"/>
    <w:rsid w:val="00366C81"/>
    <w:rsid w:val="00367337"/>
    <w:rsid w:val="00367367"/>
    <w:rsid w:val="00367DE4"/>
    <w:rsid w:val="00367F8B"/>
    <w:rsid w:val="00367FD8"/>
    <w:rsid w:val="0037004E"/>
    <w:rsid w:val="0037012A"/>
    <w:rsid w:val="003701D8"/>
    <w:rsid w:val="0037049D"/>
    <w:rsid w:val="00370AA1"/>
    <w:rsid w:val="00370B63"/>
    <w:rsid w:val="00370FCC"/>
    <w:rsid w:val="003711AF"/>
    <w:rsid w:val="003715A3"/>
    <w:rsid w:val="00371A5B"/>
    <w:rsid w:val="00371AE2"/>
    <w:rsid w:val="00371B2E"/>
    <w:rsid w:val="003721B5"/>
    <w:rsid w:val="003729DF"/>
    <w:rsid w:val="00372F64"/>
    <w:rsid w:val="00372FFB"/>
    <w:rsid w:val="003733AB"/>
    <w:rsid w:val="003735C6"/>
    <w:rsid w:val="003739A4"/>
    <w:rsid w:val="00374848"/>
    <w:rsid w:val="00374B4B"/>
    <w:rsid w:val="00375626"/>
    <w:rsid w:val="00375657"/>
    <w:rsid w:val="003757A1"/>
    <w:rsid w:val="00375819"/>
    <w:rsid w:val="003758E4"/>
    <w:rsid w:val="003759A2"/>
    <w:rsid w:val="00375D09"/>
    <w:rsid w:val="00375D2E"/>
    <w:rsid w:val="00375F65"/>
    <w:rsid w:val="003762DC"/>
    <w:rsid w:val="00376990"/>
    <w:rsid w:val="00376CB7"/>
    <w:rsid w:val="0037739D"/>
    <w:rsid w:val="0037751C"/>
    <w:rsid w:val="00377966"/>
    <w:rsid w:val="00377D61"/>
    <w:rsid w:val="003804FA"/>
    <w:rsid w:val="003806A3"/>
    <w:rsid w:val="00380B66"/>
    <w:rsid w:val="00380F3F"/>
    <w:rsid w:val="00381609"/>
    <w:rsid w:val="00381953"/>
    <w:rsid w:val="00381F79"/>
    <w:rsid w:val="0038214A"/>
    <w:rsid w:val="003821A1"/>
    <w:rsid w:val="003821CB"/>
    <w:rsid w:val="00382232"/>
    <w:rsid w:val="0038241E"/>
    <w:rsid w:val="00382F1A"/>
    <w:rsid w:val="00382F9A"/>
    <w:rsid w:val="00383282"/>
    <w:rsid w:val="00383422"/>
    <w:rsid w:val="00383658"/>
    <w:rsid w:val="003837B6"/>
    <w:rsid w:val="0038412E"/>
    <w:rsid w:val="00384B7C"/>
    <w:rsid w:val="00385BA9"/>
    <w:rsid w:val="00386053"/>
    <w:rsid w:val="00386929"/>
    <w:rsid w:val="00387047"/>
    <w:rsid w:val="00387315"/>
    <w:rsid w:val="00387459"/>
    <w:rsid w:val="0038771D"/>
    <w:rsid w:val="0038781B"/>
    <w:rsid w:val="0039014F"/>
    <w:rsid w:val="00390269"/>
    <w:rsid w:val="00390935"/>
    <w:rsid w:val="00390A26"/>
    <w:rsid w:val="00390D5A"/>
    <w:rsid w:val="00390DB9"/>
    <w:rsid w:val="00391257"/>
    <w:rsid w:val="0039150B"/>
    <w:rsid w:val="0039241F"/>
    <w:rsid w:val="00392491"/>
    <w:rsid w:val="003925F9"/>
    <w:rsid w:val="003935B0"/>
    <w:rsid w:val="0039361E"/>
    <w:rsid w:val="00393E44"/>
    <w:rsid w:val="00394301"/>
    <w:rsid w:val="003950C9"/>
    <w:rsid w:val="0039545F"/>
    <w:rsid w:val="00395E3B"/>
    <w:rsid w:val="00395E78"/>
    <w:rsid w:val="00396315"/>
    <w:rsid w:val="00396E88"/>
    <w:rsid w:val="0039747B"/>
    <w:rsid w:val="003978B0"/>
    <w:rsid w:val="00397A79"/>
    <w:rsid w:val="00397AB6"/>
    <w:rsid w:val="00397ACA"/>
    <w:rsid w:val="003A0CFC"/>
    <w:rsid w:val="003A10C3"/>
    <w:rsid w:val="003A204A"/>
    <w:rsid w:val="003A29B5"/>
    <w:rsid w:val="003A2CF0"/>
    <w:rsid w:val="003A3118"/>
    <w:rsid w:val="003A3353"/>
    <w:rsid w:val="003A3879"/>
    <w:rsid w:val="003A3AAB"/>
    <w:rsid w:val="003A4172"/>
    <w:rsid w:val="003A45BF"/>
    <w:rsid w:val="003A495D"/>
    <w:rsid w:val="003A4A40"/>
    <w:rsid w:val="003A4C13"/>
    <w:rsid w:val="003A4C7C"/>
    <w:rsid w:val="003A5611"/>
    <w:rsid w:val="003A5844"/>
    <w:rsid w:val="003A597F"/>
    <w:rsid w:val="003A5E8F"/>
    <w:rsid w:val="003A6019"/>
    <w:rsid w:val="003A6220"/>
    <w:rsid w:val="003A6CDF"/>
    <w:rsid w:val="003A71A8"/>
    <w:rsid w:val="003A71D2"/>
    <w:rsid w:val="003A7460"/>
    <w:rsid w:val="003A78E6"/>
    <w:rsid w:val="003B00CA"/>
    <w:rsid w:val="003B030B"/>
    <w:rsid w:val="003B0333"/>
    <w:rsid w:val="003B0432"/>
    <w:rsid w:val="003B0821"/>
    <w:rsid w:val="003B0BE9"/>
    <w:rsid w:val="003B0F4B"/>
    <w:rsid w:val="003B1BC9"/>
    <w:rsid w:val="003B24D7"/>
    <w:rsid w:val="003B28FB"/>
    <w:rsid w:val="003B2A5A"/>
    <w:rsid w:val="003B2E9B"/>
    <w:rsid w:val="003B2F8D"/>
    <w:rsid w:val="003B3A4E"/>
    <w:rsid w:val="003B3C64"/>
    <w:rsid w:val="003B4249"/>
    <w:rsid w:val="003B45AF"/>
    <w:rsid w:val="003B4659"/>
    <w:rsid w:val="003B4CB9"/>
    <w:rsid w:val="003B4FAA"/>
    <w:rsid w:val="003B547A"/>
    <w:rsid w:val="003B5D31"/>
    <w:rsid w:val="003B5EBC"/>
    <w:rsid w:val="003B6021"/>
    <w:rsid w:val="003B64D4"/>
    <w:rsid w:val="003B66AE"/>
    <w:rsid w:val="003B6A81"/>
    <w:rsid w:val="003B6D03"/>
    <w:rsid w:val="003B6EA0"/>
    <w:rsid w:val="003B6EC0"/>
    <w:rsid w:val="003B7144"/>
    <w:rsid w:val="003B75B9"/>
    <w:rsid w:val="003B76AD"/>
    <w:rsid w:val="003B7E20"/>
    <w:rsid w:val="003B7F3D"/>
    <w:rsid w:val="003B7FA2"/>
    <w:rsid w:val="003C019C"/>
    <w:rsid w:val="003C087B"/>
    <w:rsid w:val="003C0DA2"/>
    <w:rsid w:val="003C0DED"/>
    <w:rsid w:val="003C144D"/>
    <w:rsid w:val="003C18DA"/>
    <w:rsid w:val="003C1A18"/>
    <w:rsid w:val="003C2FE6"/>
    <w:rsid w:val="003C4919"/>
    <w:rsid w:val="003C5B57"/>
    <w:rsid w:val="003C5C41"/>
    <w:rsid w:val="003C669D"/>
    <w:rsid w:val="003C66C4"/>
    <w:rsid w:val="003C6877"/>
    <w:rsid w:val="003C693D"/>
    <w:rsid w:val="003C7062"/>
    <w:rsid w:val="003C7461"/>
    <w:rsid w:val="003C759E"/>
    <w:rsid w:val="003D0788"/>
    <w:rsid w:val="003D0A1A"/>
    <w:rsid w:val="003D0D97"/>
    <w:rsid w:val="003D132A"/>
    <w:rsid w:val="003D1385"/>
    <w:rsid w:val="003D1517"/>
    <w:rsid w:val="003D19B6"/>
    <w:rsid w:val="003D1CFF"/>
    <w:rsid w:val="003D1D50"/>
    <w:rsid w:val="003D21E8"/>
    <w:rsid w:val="003D232D"/>
    <w:rsid w:val="003D286B"/>
    <w:rsid w:val="003D2908"/>
    <w:rsid w:val="003D2938"/>
    <w:rsid w:val="003D299A"/>
    <w:rsid w:val="003D35DC"/>
    <w:rsid w:val="003D3FBA"/>
    <w:rsid w:val="003D402B"/>
    <w:rsid w:val="003D40B7"/>
    <w:rsid w:val="003D4590"/>
    <w:rsid w:val="003D4ADA"/>
    <w:rsid w:val="003D54B0"/>
    <w:rsid w:val="003D5DF6"/>
    <w:rsid w:val="003D617A"/>
    <w:rsid w:val="003D6244"/>
    <w:rsid w:val="003D6616"/>
    <w:rsid w:val="003D69A3"/>
    <w:rsid w:val="003D6F8B"/>
    <w:rsid w:val="003D764F"/>
    <w:rsid w:val="003D76EF"/>
    <w:rsid w:val="003E0042"/>
    <w:rsid w:val="003E0392"/>
    <w:rsid w:val="003E04CF"/>
    <w:rsid w:val="003E0667"/>
    <w:rsid w:val="003E0BCE"/>
    <w:rsid w:val="003E0DF3"/>
    <w:rsid w:val="003E0EE6"/>
    <w:rsid w:val="003E13E0"/>
    <w:rsid w:val="003E1660"/>
    <w:rsid w:val="003E1678"/>
    <w:rsid w:val="003E1CD1"/>
    <w:rsid w:val="003E209E"/>
    <w:rsid w:val="003E2A2D"/>
    <w:rsid w:val="003E3045"/>
    <w:rsid w:val="003E375F"/>
    <w:rsid w:val="003E397A"/>
    <w:rsid w:val="003E3B47"/>
    <w:rsid w:val="003E3DB2"/>
    <w:rsid w:val="003E47D4"/>
    <w:rsid w:val="003E50B9"/>
    <w:rsid w:val="003E510F"/>
    <w:rsid w:val="003E549C"/>
    <w:rsid w:val="003E64A9"/>
    <w:rsid w:val="003E67C3"/>
    <w:rsid w:val="003E6D37"/>
    <w:rsid w:val="003E6EA4"/>
    <w:rsid w:val="003E6F90"/>
    <w:rsid w:val="003E7905"/>
    <w:rsid w:val="003E7D66"/>
    <w:rsid w:val="003F02FD"/>
    <w:rsid w:val="003F0336"/>
    <w:rsid w:val="003F0A90"/>
    <w:rsid w:val="003F1563"/>
    <w:rsid w:val="003F1583"/>
    <w:rsid w:val="003F2143"/>
    <w:rsid w:val="003F2214"/>
    <w:rsid w:val="003F2409"/>
    <w:rsid w:val="003F2426"/>
    <w:rsid w:val="003F26D2"/>
    <w:rsid w:val="003F27BC"/>
    <w:rsid w:val="003F30FF"/>
    <w:rsid w:val="003F3931"/>
    <w:rsid w:val="003F3EE1"/>
    <w:rsid w:val="003F3FCC"/>
    <w:rsid w:val="003F4254"/>
    <w:rsid w:val="003F4B41"/>
    <w:rsid w:val="003F5547"/>
    <w:rsid w:val="003F5C40"/>
    <w:rsid w:val="003F65B2"/>
    <w:rsid w:val="003F6629"/>
    <w:rsid w:val="003F6E12"/>
    <w:rsid w:val="003F6F8B"/>
    <w:rsid w:val="003F75ED"/>
    <w:rsid w:val="004002B7"/>
    <w:rsid w:val="004005EE"/>
    <w:rsid w:val="00400F31"/>
    <w:rsid w:val="004023BA"/>
    <w:rsid w:val="004023FE"/>
    <w:rsid w:val="00402C3D"/>
    <w:rsid w:val="00402C4A"/>
    <w:rsid w:val="00403148"/>
    <w:rsid w:val="0040362C"/>
    <w:rsid w:val="004037D8"/>
    <w:rsid w:val="004042C6"/>
    <w:rsid w:val="004044B7"/>
    <w:rsid w:val="00405895"/>
    <w:rsid w:val="00405F3F"/>
    <w:rsid w:val="00406380"/>
    <w:rsid w:val="00406B4D"/>
    <w:rsid w:val="00406F5B"/>
    <w:rsid w:val="0040702F"/>
    <w:rsid w:val="004078F8"/>
    <w:rsid w:val="00410351"/>
    <w:rsid w:val="004107D5"/>
    <w:rsid w:val="004108FD"/>
    <w:rsid w:val="00410B4F"/>
    <w:rsid w:val="00410ED9"/>
    <w:rsid w:val="0041191A"/>
    <w:rsid w:val="00411956"/>
    <w:rsid w:val="0041196B"/>
    <w:rsid w:val="00412062"/>
    <w:rsid w:val="0041231C"/>
    <w:rsid w:val="0041443C"/>
    <w:rsid w:val="004144E5"/>
    <w:rsid w:val="0041478B"/>
    <w:rsid w:val="0041488F"/>
    <w:rsid w:val="0041536C"/>
    <w:rsid w:val="004153D0"/>
    <w:rsid w:val="004154F7"/>
    <w:rsid w:val="00415524"/>
    <w:rsid w:val="0041558F"/>
    <w:rsid w:val="0041575C"/>
    <w:rsid w:val="00415F04"/>
    <w:rsid w:val="004167E6"/>
    <w:rsid w:val="00416D44"/>
    <w:rsid w:val="00416D60"/>
    <w:rsid w:val="004176FF"/>
    <w:rsid w:val="00417A1E"/>
    <w:rsid w:val="004204E8"/>
    <w:rsid w:val="0042077E"/>
    <w:rsid w:val="004211AE"/>
    <w:rsid w:val="00421A27"/>
    <w:rsid w:val="00421D0A"/>
    <w:rsid w:val="0042222B"/>
    <w:rsid w:val="004226C3"/>
    <w:rsid w:val="004228BA"/>
    <w:rsid w:val="00422C83"/>
    <w:rsid w:val="004231A2"/>
    <w:rsid w:val="004231ED"/>
    <w:rsid w:val="0042368A"/>
    <w:rsid w:val="004241C5"/>
    <w:rsid w:val="004243F6"/>
    <w:rsid w:val="004245B9"/>
    <w:rsid w:val="00424FA7"/>
    <w:rsid w:val="00425884"/>
    <w:rsid w:val="004259E2"/>
    <w:rsid w:val="00425BDB"/>
    <w:rsid w:val="00425D2C"/>
    <w:rsid w:val="00426988"/>
    <w:rsid w:val="00426A87"/>
    <w:rsid w:val="00427007"/>
    <w:rsid w:val="00427C5C"/>
    <w:rsid w:val="004309D8"/>
    <w:rsid w:val="00430AB2"/>
    <w:rsid w:val="004313D1"/>
    <w:rsid w:val="0043197F"/>
    <w:rsid w:val="00431C5F"/>
    <w:rsid w:val="00432110"/>
    <w:rsid w:val="00432521"/>
    <w:rsid w:val="00432734"/>
    <w:rsid w:val="004328EE"/>
    <w:rsid w:val="00432AA7"/>
    <w:rsid w:val="0043307D"/>
    <w:rsid w:val="00433A36"/>
    <w:rsid w:val="00433A8F"/>
    <w:rsid w:val="00433B27"/>
    <w:rsid w:val="00433EBE"/>
    <w:rsid w:val="004340C2"/>
    <w:rsid w:val="00434406"/>
    <w:rsid w:val="00435675"/>
    <w:rsid w:val="00436170"/>
    <w:rsid w:val="00436348"/>
    <w:rsid w:val="00436EE4"/>
    <w:rsid w:val="00437530"/>
    <w:rsid w:val="00437E8D"/>
    <w:rsid w:val="00440441"/>
    <w:rsid w:val="0044046B"/>
    <w:rsid w:val="00440AF9"/>
    <w:rsid w:val="00440FED"/>
    <w:rsid w:val="00441B92"/>
    <w:rsid w:val="00441F70"/>
    <w:rsid w:val="00442419"/>
    <w:rsid w:val="004429E2"/>
    <w:rsid w:val="00443981"/>
    <w:rsid w:val="004439F9"/>
    <w:rsid w:val="00443A9F"/>
    <w:rsid w:val="0044474B"/>
    <w:rsid w:val="0044505D"/>
    <w:rsid w:val="00445FF7"/>
    <w:rsid w:val="00446B87"/>
    <w:rsid w:val="0044733F"/>
    <w:rsid w:val="00447949"/>
    <w:rsid w:val="00447F17"/>
    <w:rsid w:val="00447FC5"/>
    <w:rsid w:val="004508A8"/>
    <w:rsid w:val="00450A0B"/>
    <w:rsid w:val="00450B68"/>
    <w:rsid w:val="00450F59"/>
    <w:rsid w:val="00451097"/>
    <w:rsid w:val="0045127D"/>
    <w:rsid w:val="004513B6"/>
    <w:rsid w:val="00451B27"/>
    <w:rsid w:val="00451BAE"/>
    <w:rsid w:val="0045209A"/>
    <w:rsid w:val="0045252B"/>
    <w:rsid w:val="00452988"/>
    <w:rsid w:val="00452CA7"/>
    <w:rsid w:val="00453232"/>
    <w:rsid w:val="00453341"/>
    <w:rsid w:val="00454193"/>
    <w:rsid w:val="0045446A"/>
    <w:rsid w:val="004545C6"/>
    <w:rsid w:val="00454859"/>
    <w:rsid w:val="00454D72"/>
    <w:rsid w:val="00454DCA"/>
    <w:rsid w:val="00454E26"/>
    <w:rsid w:val="004558CA"/>
    <w:rsid w:val="00456544"/>
    <w:rsid w:val="00456649"/>
    <w:rsid w:val="004567B7"/>
    <w:rsid w:val="004567DC"/>
    <w:rsid w:val="00456856"/>
    <w:rsid w:val="00456B1C"/>
    <w:rsid w:val="00456F3F"/>
    <w:rsid w:val="004571EF"/>
    <w:rsid w:val="00457F67"/>
    <w:rsid w:val="0046005D"/>
    <w:rsid w:val="0046047A"/>
    <w:rsid w:val="00460495"/>
    <w:rsid w:val="00461210"/>
    <w:rsid w:val="00461700"/>
    <w:rsid w:val="00461923"/>
    <w:rsid w:val="00461AAC"/>
    <w:rsid w:val="00461B0B"/>
    <w:rsid w:val="004623D3"/>
    <w:rsid w:val="00462490"/>
    <w:rsid w:val="0046278E"/>
    <w:rsid w:val="00462AC9"/>
    <w:rsid w:val="00463AF0"/>
    <w:rsid w:val="00463DC3"/>
    <w:rsid w:val="00465299"/>
    <w:rsid w:val="00465337"/>
    <w:rsid w:val="00466384"/>
    <w:rsid w:val="00466A0F"/>
    <w:rsid w:val="0046795B"/>
    <w:rsid w:val="0047034E"/>
    <w:rsid w:val="004708C0"/>
    <w:rsid w:val="0047106D"/>
    <w:rsid w:val="0047115F"/>
    <w:rsid w:val="004715CB"/>
    <w:rsid w:val="00471863"/>
    <w:rsid w:val="00471A0F"/>
    <w:rsid w:val="00471E2D"/>
    <w:rsid w:val="004724E9"/>
    <w:rsid w:val="00472A06"/>
    <w:rsid w:val="00472A0A"/>
    <w:rsid w:val="00472D64"/>
    <w:rsid w:val="00473777"/>
    <w:rsid w:val="004737B0"/>
    <w:rsid w:val="00473A14"/>
    <w:rsid w:val="00474183"/>
    <w:rsid w:val="004745A9"/>
    <w:rsid w:val="00474871"/>
    <w:rsid w:val="004748B2"/>
    <w:rsid w:val="00474B94"/>
    <w:rsid w:val="00474CA8"/>
    <w:rsid w:val="00474E43"/>
    <w:rsid w:val="00475705"/>
    <w:rsid w:val="00475DE0"/>
    <w:rsid w:val="00475EBA"/>
    <w:rsid w:val="004766DA"/>
    <w:rsid w:val="00476A55"/>
    <w:rsid w:val="00477E6F"/>
    <w:rsid w:val="004801E3"/>
    <w:rsid w:val="0048068C"/>
    <w:rsid w:val="0048076D"/>
    <w:rsid w:val="00480870"/>
    <w:rsid w:val="00480DA1"/>
    <w:rsid w:val="0048127A"/>
    <w:rsid w:val="0048134D"/>
    <w:rsid w:val="00481624"/>
    <w:rsid w:val="00481765"/>
    <w:rsid w:val="00481D90"/>
    <w:rsid w:val="0048258D"/>
    <w:rsid w:val="00482700"/>
    <w:rsid w:val="00482BD4"/>
    <w:rsid w:val="00482CA9"/>
    <w:rsid w:val="00482CD4"/>
    <w:rsid w:val="00483261"/>
    <w:rsid w:val="0048328A"/>
    <w:rsid w:val="00483571"/>
    <w:rsid w:val="0048368B"/>
    <w:rsid w:val="00483846"/>
    <w:rsid w:val="00483956"/>
    <w:rsid w:val="00484299"/>
    <w:rsid w:val="00484377"/>
    <w:rsid w:val="0048485E"/>
    <w:rsid w:val="00484D0B"/>
    <w:rsid w:val="00484FD4"/>
    <w:rsid w:val="00485379"/>
    <w:rsid w:val="004859F4"/>
    <w:rsid w:val="00485B23"/>
    <w:rsid w:val="00485B50"/>
    <w:rsid w:val="00485CAF"/>
    <w:rsid w:val="004862FE"/>
    <w:rsid w:val="00486339"/>
    <w:rsid w:val="0048652C"/>
    <w:rsid w:val="00486748"/>
    <w:rsid w:val="00486837"/>
    <w:rsid w:val="00486C7A"/>
    <w:rsid w:val="00486CCB"/>
    <w:rsid w:val="00486EEA"/>
    <w:rsid w:val="004874E4"/>
    <w:rsid w:val="00487718"/>
    <w:rsid w:val="00487D10"/>
    <w:rsid w:val="00487F6B"/>
    <w:rsid w:val="0049070D"/>
    <w:rsid w:val="00490A39"/>
    <w:rsid w:val="00490BDA"/>
    <w:rsid w:val="00490E07"/>
    <w:rsid w:val="00490E82"/>
    <w:rsid w:val="00490E84"/>
    <w:rsid w:val="00491BE4"/>
    <w:rsid w:val="00491DB2"/>
    <w:rsid w:val="00491F1A"/>
    <w:rsid w:val="00492877"/>
    <w:rsid w:val="00492A8B"/>
    <w:rsid w:val="00493DE5"/>
    <w:rsid w:val="00494A8D"/>
    <w:rsid w:val="00494D6A"/>
    <w:rsid w:val="004953C7"/>
    <w:rsid w:val="00495A8F"/>
    <w:rsid w:val="00495BA6"/>
    <w:rsid w:val="00496DC2"/>
    <w:rsid w:val="00496E75"/>
    <w:rsid w:val="00496FA7"/>
    <w:rsid w:val="00496FDD"/>
    <w:rsid w:val="00497426"/>
    <w:rsid w:val="00497868"/>
    <w:rsid w:val="00497F5A"/>
    <w:rsid w:val="004A014C"/>
    <w:rsid w:val="004A031A"/>
    <w:rsid w:val="004A0AA8"/>
    <w:rsid w:val="004A1FE4"/>
    <w:rsid w:val="004A2103"/>
    <w:rsid w:val="004A2252"/>
    <w:rsid w:val="004A245C"/>
    <w:rsid w:val="004A2ABC"/>
    <w:rsid w:val="004A2CA9"/>
    <w:rsid w:val="004A2CAC"/>
    <w:rsid w:val="004A2CD4"/>
    <w:rsid w:val="004A2DC1"/>
    <w:rsid w:val="004A2DC9"/>
    <w:rsid w:val="004A3021"/>
    <w:rsid w:val="004A33EF"/>
    <w:rsid w:val="004A34C9"/>
    <w:rsid w:val="004A38B8"/>
    <w:rsid w:val="004A3CB5"/>
    <w:rsid w:val="004A3DC4"/>
    <w:rsid w:val="004A3E2B"/>
    <w:rsid w:val="004A45D3"/>
    <w:rsid w:val="004A4A59"/>
    <w:rsid w:val="004A537D"/>
    <w:rsid w:val="004A5636"/>
    <w:rsid w:val="004A566A"/>
    <w:rsid w:val="004A586D"/>
    <w:rsid w:val="004A5C6A"/>
    <w:rsid w:val="004A67F0"/>
    <w:rsid w:val="004A6BD3"/>
    <w:rsid w:val="004A71C3"/>
    <w:rsid w:val="004A7769"/>
    <w:rsid w:val="004A77B1"/>
    <w:rsid w:val="004B0113"/>
    <w:rsid w:val="004B07E8"/>
    <w:rsid w:val="004B0A61"/>
    <w:rsid w:val="004B0FD3"/>
    <w:rsid w:val="004B1D79"/>
    <w:rsid w:val="004B23AD"/>
    <w:rsid w:val="004B27ED"/>
    <w:rsid w:val="004B28CB"/>
    <w:rsid w:val="004B2965"/>
    <w:rsid w:val="004B30E1"/>
    <w:rsid w:val="004B3265"/>
    <w:rsid w:val="004B3545"/>
    <w:rsid w:val="004B3719"/>
    <w:rsid w:val="004B4224"/>
    <w:rsid w:val="004B4297"/>
    <w:rsid w:val="004B4393"/>
    <w:rsid w:val="004B4445"/>
    <w:rsid w:val="004B4647"/>
    <w:rsid w:val="004B4D4A"/>
    <w:rsid w:val="004B59ED"/>
    <w:rsid w:val="004B6B25"/>
    <w:rsid w:val="004B6FC1"/>
    <w:rsid w:val="004B7455"/>
    <w:rsid w:val="004B74FF"/>
    <w:rsid w:val="004B7CE4"/>
    <w:rsid w:val="004B7DE2"/>
    <w:rsid w:val="004C015B"/>
    <w:rsid w:val="004C01F1"/>
    <w:rsid w:val="004C0401"/>
    <w:rsid w:val="004C041D"/>
    <w:rsid w:val="004C0599"/>
    <w:rsid w:val="004C0792"/>
    <w:rsid w:val="004C0C49"/>
    <w:rsid w:val="004C0D06"/>
    <w:rsid w:val="004C0EC4"/>
    <w:rsid w:val="004C1096"/>
    <w:rsid w:val="004C183D"/>
    <w:rsid w:val="004C1CC8"/>
    <w:rsid w:val="004C1F22"/>
    <w:rsid w:val="004C2360"/>
    <w:rsid w:val="004C2560"/>
    <w:rsid w:val="004C3391"/>
    <w:rsid w:val="004C394F"/>
    <w:rsid w:val="004C3A21"/>
    <w:rsid w:val="004C3EC7"/>
    <w:rsid w:val="004C3EEE"/>
    <w:rsid w:val="004C483D"/>
    <w:rsid w:val="004C48E3"/>
    <w:rsid w:val="004C49EA"/>
    <w:rsid w:val="004C4A93"/>
    <w:rsid w:val="004C4AF8"/>
    <w:rsid w:val="004C4B0E"/>
    <w:rsid w:val="004C4D15"/>
    <w:rsid w:val="004C5024"/>
    <w:rsid w:val="004C53A7"/>
    <w:rsid w:val="004C5725"/>
    <w:rsid w:val="004C64D1"/>
    <w:rsid w:val="004C657D"/>
    <w:rsid w:val="004C696C"/>
    <w:rsid w:val="004C6DA5"/>
    <w:rsid w:val="004C7207"/>
    <w:rsid w:val="004C730E"/>
    <w:rsid w:val="004C795A"/>
    <w:rsid w:val="004C7F93"/>
    <w:rsid w:val="004D02E4"/>
    <w:rsid w:val="004D085E"/>
    <w:rsid w:val="004D1111"/>
    <w:rsid w:val="004D179A"/>
    <w:rsid w:val="004D1C8C"/>
    <w:rsid w:val="004D2629"/>
    <w:rsid w:val="004D26B8"/>
    <w:rsid w:val="004D2814"/>
    <w:rsid w:val="004D2C2C"/>
    <w:rsid w:val="004D31C1"/>
    <w:rsid w:val="004D34D1"/>
    <w:rsid w:val="004D38C2"/>
    <w:rsid w:val="004D3CA6"/>
    <w:rsid w:val="004D41DC"/>
    <w:rsid w:val="004D4A10"/>
    <w:rsid w:val="004D4FBD"/>
    <w:rsid w:val="004D4FC0"/>
    <w:rsid w:val="004D504D"/>
    <w:rsid w:val="004D5CE7"/>
    <w:rsid w:val="004D5F93"/>
    <w:rsid w:val="004D6381"/>
    <w:rsid w:val="004D685D"/>
    <w:rsid w:val="004D68EE"/>
    <w:rsid w:val="004D69D1"/>
    <w:rsid w:val="004D6C96"/>
    <w:rsid w:val="004D7C83"/>
    <w:rsid w:val="004D7DA8"/>
    <w:rsid w:val="004D7DB5"/>
    <w:rsid w:val="004E0D50"/>
    <w:rsid w:val="004E0E29"/>
    <w:rsid w:val="004E10CD"/>
    <w:rsid w:val="004E1259"/>
    <w:rsid w:val="004E1401"/>
    <w:rsid w:val="004E1AB0"/>
    <w:rsid w:val="004E2808"/>
    <w:rsid w:val="004E2892"/>
    <w:rsid w:val="004E2A66"/>
    <w:rsid w:val="004E2A6A"/>
    <w:rsid w:val="004E310F"/>
    <w:rsid w:val="004E362B"/>
    <w:rsid w:val="004E3681"/>
    <w:rsid w:val="004E36F5"/>
    <w:rsid w:val="004E37EE"/>
    <w:rsid w:val="004E396B"/>
    <w:rsid w:val="004E3C8D"/>
    <w:rsid w:val="004E3D74"/>
    <w:rsid w:val="004E4A88"/>
    <w:rsid w:val="004E4F42"/>
    <w:rsid w:val="004E55EB"/>
    <w:rsid w:val="004E5DE1"/>
    <w:rsid w:val="004E784B"/>
    <w:rsid w:val="004E7DF8"/>
    <w:rsid w:val="004F0224"/>
    <w:rsid w:val="004F0263"/>
    <w:rsid w:val="004F0575"/>
    <w:rsid w:val="004F0DB4"/>
    <w:rsid w:val="004F0E04"/>
    <w:rsid w:val="004F111D"/>
    <w:rsid w:val="004F131E"/>
    <w:rsid w:val="004F1CBC"/>
    <w:rsid w:val="004F1CD3"/>
    <w:rsid w:val="004F1EB7"/>
    <w:rsid w:val="004F1EBC"/>
    <w:rsid w:val="004F20E8"/>
    <w:rsid w:val="004F2A96"/>
    <w:rsid w:val="004F3172"/>
    <w:rsid w:val="004F3359"/>
    <w:rsid w:val="004F33CA"/>
    <w:rsid w:val="004F39E1"/>
    <w:rsid w:val="004F3B71"/>
    <w:rsid w:val="004F3FE5"/>
    <w:rsid w:val="004F40D2"/>
    <w:rsid w:val="004F4F13"/>
    <w:rsid w:val="004F4F63"/>
    <w:rsid w:val="004F5030"/>
    <w:rsid w:val="004F50D8"/>
    <w:rsid w:val="004F5154"/>
    <w:rsid w:val="004F565C"/>
    <w:rsid w:val="004F5835"/>
    <w:rsid w:val="004F5939"/>
    <w:rsid w:val="004F661C"/>
    <w:rsid w:val="004F6D99"/>
    <w:rsid w:val="00500572"/>
    <w:rsid w:val="00500573"/>
    <w:rsid w:val="00500701"/>
    <w:rsid w:val="00500716"/>
    <w:rsid w:val="00500C29"/>
    <w:rsid w:val="00500FC5"/>
    <w:rsid w:val="005012FC"/>
    <w:rsid w:val="00501304"/>
    <w:rsid w:val="00501425"/>
    <w:rsid w:val="00501F9B"/>
    <w:rsid w:val="0050249B"/>
    <w:rsid w:val="00502CCE"/>
    <w:rsid w:val="0050318B"/>
    <w:rsid w:val="00503CF2"/>
    <w:rsid w:val="00503F6A"/>
    <w:rsid w:val="0050419B"/>
    <w:rsid w:val="005042A4"/>
    <w:rsid w:val="00504311"/>
    <w:rsid w:val="0050485C"/>
    <w:rsid w:val="00504AC6"/>
    <w:rsid w:val="00504D75"/>
    <w:rsid w:val="00504FCA"/>
    <w:rsid w:val="005053D1"/>
    <w:rsid w:val="00505D51"/>
    <w:rsid w:val="0050639E"/>
    <w:rsid w:val="00507106"/>
    <w:rsid w:val="00507443"/>
    <w:rsid w:val="00507BCB"/>
    <w:rsid w:val="005104C6"/>
    <w:rsid w:val="00510AA2"/>
    <w:rsid w:val="00510ABC"/>
    <w:rsid w:val="00510F29"/>
    <w:rsid w:val="00511079"/>
    <w:rsid w:val="00511411"/>
    <w:rsid w:val="005118EA"/>
    <w:rsid w:val="00511CDF"/>
    <w:rsid w:val="00512679"/>
    <w:rsid w:val="00512829"/>
    <w:rsid w:val="00512EC6"/>
    <w:rsid w:val="00513839"/>
    <w:rsid w:val="00513DEF"/>
    <w:rsid w:val="00513E56"/>
    <w:rsid w:val="0051423C"/>
    <w:rsid w:val="0051462B"/>
    <w:rsid w:val="005148D4"/>
    <w:rsid w:val="00514C91"/>
    <w:rsid w:val="00514CA7"/>
    <w:rsid w:val="00514CEB"/>
    <w:rsid w:val="00514E43"/>
    <w:rsid w:val="00514F9D"/>
    <w:rsid w:val="0051527D"/>
    <w:rsid w:val="005153CE"/>
    <w:rsid w:val="00515844"/>
    <w:rsid w:val="00516241"/>
    <w:rsid w:val="00516371"/>
    <w:rsid w:val="00516472"/>
    <w:rsid w:val="0051647D"/>
    <w:rsid w:val="00516E00"/>
    <w:rsid w:val="00516FD9"/>
    <w:rsid w:val="0051701F"/>
    <w:rsid w:val="0051791D"/>
    <w:rsid w:val="00520112"/>
    <w:rsid w:val="00520D6D"/>
    <w:rsid w:val="00520FD7"/>
    <w:rsid w:val="005212FD"/>
    <w:rsid w:val="00521425"/>
    <w:rsid w:val="005224EA"/>
    <w:rsid w:val="00522C15"/>
    <w:rsid w:val="00522F3B"/>
    <w:rsid w:val="00523B91"/>
    <w:rsid w:val="00523E75"/>
    <w:rsid w:val="005243E0"/>
    <w:rsid w:val="00525469"/>
    <w:rsid w:val="005256F3"/>
    <w:rsid w:val="00525D0A"/>
    <w:rsid w:val="005265A3"/>
    <w:rsid w:val="0052669E"/>
    <w:rsid w:val="00526783"/>
    <w:rsid w:val="00526B39"/>
    <w:rsid w:val="00526C09"/>
    <w:rsid w:val="00527205"/>
    <w:rsid w:val="0052773A"/>
    <w:rsid w:val="00527A04"/>
    <w:rsid w:val="00527E05"/>
    <w:rsid w:val="00527FB1"/>
    <w:rsid w:val="0053004C"/>
    <w:rsid w:val="00530423"/>
    <w:rsid w:val="0053079F"/>
    <w:rsid w:val="005307AA"/>
    <w:rsid w:val="00530BFE"/>
    <w:rsid w:val="0053107E"/>
    <w:rsid w:val="005312CB"/>
    <w:rsid w:val="005312D1"/>
    <w:rsid w:val="0053162F"/>
    <w:rsid w:val="00531777"/>
    <w:rsid w:val="005317FE"/>
    <w:rsid w:val="00531840"/>
    <w:rsid w:val="00532674"/>
    <w:rsid w:val="005327BE"/>
    <w:rsid w:val="0053281C"/>
    <w:rsid w:val="00532AD0"/>
    <w:rsid w:val="00532CD4"/>
    <w:rsid w:val="00532F4D"/>
    <w:rsid w:val="00532F85"/>
    <w:rsid w:val="0053311D"/>
    <w:rsid w:val="005334C0"/>
    <w:rsid w:val="00533742"/>
    <w:rsid w:val="00533A7A"/>
    <w:rsid w:val="00533B93"/>
    <w:rsid w:val="005340C9"/>
    <w:rsid w:val="00534150"/>
    <w:rsid w:val="0053435A"/>
    <w:rsid w:val="00534F97"/>
    <w:rsid w:val="005365E4"/>
    <w:rsid w:val="00536698"/>
    <w:rsid w:val="005366F6"/>
    <w:rsid w:val="00536719"/>
    <w:rsid w:val="005375FE"/>
    <w:rsid w:val="005379A8"/>
    <w:rsid w:val="0054012E"/>
    <w:rsid w:val="00540136"/>
    <w:rsid w:val="00540B31"/>
    <w:rsid w:val="00540BFC"/>
    <w:rsid w:val="00540FFB"/>
    <w:rsid w:val="00541286"/>
    <w:rsid w:val="00541493"/>
    <w:rsid w:val="0054195A"/>
    <w:rsid w:val="00541B75"/>
    <w:rsid w:val="005420DE"/>
    <w:rsid w:val="00542249"/>
    <w:rsid w:val="0054234C"/>
    <w:rsid w:val="005424BC"/>
    <w:rsid w:val="00542CEE"/>
    <w:rsid w:val="00542FAA"/>
    <w:rsid w:val="0054311A"/>
    <w:rsid w:val="005431F5"/>
    <w:rsid w:val="005435EE"/>
    <w:rsid w:val="00543707"/>
    <w:rsid w:val="005439D2"/>
    <w:rsid w:val="00543BA3"/>
    <w:rsid w:val="00543EBB"/>
    <w:rsid w:val="00544213"/>
    <w:rsid w:val="005445CC"/>
    <w:rsid w:val="0054486D"/>
    <w:rsid w:val="005449BC"/>
    <w:rsid w:val="0054534A"/>
    <w:rsid w:val="005453F3"/>
    <w:rsid w:val="00545549"/>
    <w:rsid w:val="005459DF"/>
    <w:rsid w:val="00545C30"/>
    <w:rsid w:val="00546324"/>
    <w:rsid w:val="00546489"/>
    <w:rsid w:val="005469F5"/>
    <w:rsid w:val="00546AD7"/>
    <w:rsid w:val="00546F36"/>
    <w:rsid w:val="00547127"/>
    <w:rsid w:val="005509EF"/>
    <w:rsid w:val="00550A54"/>
    <w:rsid w:val="005510D3"/>
    <w:rsid w:val="00551537"/>
    <w:rsid w:val="005518ED"/>
    <w:rsid w:val="00551D15"/>
    <w:rsid w:val="00552093"/>
    <w:rsid w:val="00552412"/>
    <w:rsid w:val="005525D1"/>
    <w:rsid w:val="005529BE"/>
    <w:rsid w:val="0055469D"/>
    <w:rsid w:val="00554C49"/>
    <w:rsid w:val="00554E06"/>
    <w:rsid w:val="00554E4B"/>
    <w:rsid w:val="0055519C"/>
    <w:rsid w:val="005554C1"/>
    <w:rsid w:val="00555632"/>
    <w:rsid w:val="00555F67"/>
    <w:rsid w:val="00556E32"/>
    <w:rsid w:val="0055706E"/>
    <w:rsid w:val="00557109"/>
    <w:rsid w:val="0055775A"/>
    <w:rsid w:val="005577F6"/>
    <w:rsid w:val="00557CBB"/>
    <w:rsid w:val="00560121"/>
    <w:rsid w:val="005604F1"/>
    <w:rsid w:val="005606A4"/>
    <w:rsid w:val="005607B8"/>
    <w:rsid w:val="00560CF5"/>
    <w:rsid w:val="0056101E"/>
    <w:rsid w:val="005610C7"/>
    <w:rsid w:val="00561749"/>
    <w:rsid w:val="005624E8"/>
    <w:rsid w:val="0056272D"/>
    <w:rsid w:val="00562BAB"/>
    <w:rsid w:val="00562FB1"/>
    <w:rsid w:val="00562FBE"/>
    <w:rsid w:val="00563047"/>
    <w:rsid w:val="0056308E"/>
    <w:rsid w:val="005638C1"/>
    <w:rsid w:val="00563E49"/>
    <w:rsid w:val="00563F16"/>
    <w:rsid w:val="0056415C"/>
    <w:rsid w:val="005649BF"/>
    <w:rsid w:val="005650ED"/>
    <w:rsid w:val="0056562F"/>
    <w:rsid w:val="00565798"/>
    <w:rsid w:val="00565869"/>
    <w:rsid w:val="00565C6C"/>
    <w:rsid w:val="00566318"/>
    <w:rsid w:val="00566F50"/>
    <w:rsid w:val="00567415"/>
    <w:rsid w:val="00567610"/>
    <w:rsid w:val="00570D9F"/>
    <w:rsid w:val="0057113D"/>
    <w:rsid w:val="0057185C"/>
    <w:rsid w:val="005718B8"/>
    <w:rsid w:val="00571CA8"/>
    <w:rsid w:val="005728A5"/>
    <w:rsid w:val="00572947"/>
    <w:rsid w:val="00573138"/>
    <w:rsid w:val="0057333D"/>
    <w:rsid w:val="00573443"/>
    <w:rsid w:val="00573466"/>
    <w:rsid w:val="005734A7"/>
    <w:rsid w:val="00573DA7"/>
    <w:rsid w:val="0057443A"/>
    <w:rsid w:val="005746C4"/>
    <w:rsid w:val="00574B50"/>
    <w:rsid w:val="00575183"/>
    <w:rsid w:val="005752DA"/>
    <w:rsid w:val="005753D8"/>
    <w:rsid w:val="0057569F"/>
    <w:rsid w:val="005761A1"/>
    <w:rsid w:val="00576F30"/>
    <w:rsid w:val="00576F9F"/>
    <w:rsid w:val="00576FE7"/>
    <w:rsid w:val="005771B9"/>
    <w:rsid w:val="00577835"/>
    <w:rsid w:val="00580793"/>
    <w:rsid w:val="00580B18"/>
    <w:rsid w:val="00581470"/>
    <w:rsid w:val="00581580"/>
    <w:rsid w:val="00581B62"/>
    <w:rsid w:val="00581BAD"/>
    <w:rsid w:val="00581D62"/>
    <w:rsid w:val="00582087"/>
    <w:rsid w:val="005824B9"/>
    <w:rsid w:val="00582A44"/>
    <w:rsid w:val="00582F21"/>
    <w:rsid w:val="0058308E"/>
    <w:rsid w:val="005831DD"/>
    <w:rsid w:val="00583DA0"/>
    <w:rsid w:val="005840D7"/>
    <w:rsid w:val="00584320"/>
    <w:rsid w:val="00584878"/>
    <w:rsid w:val="005849F9"/>
    <w:rsid w:val="00584CB8"/>
    <w:rsid w:val="00584E79"/>
    <w:rsid w:val="005852F4"/>
    <w:rsid w:val="00585413"/>
    <w:rsid w:val="00585484"/>
    <w:rsid w:val="00585556"/>
    <w:rsid w:val="00585BEC"/>
    <w:rsid w:val="00585BFF"/>
    <w:rsid w:val="00586B91"/>
    <w:rsid w:val="00586FD8"/>
    <w:rsid w:val="00587229"/>
    <w:rsid w:val="00587503"/>
    <w:rsid w:val="00587C31"/>
    <w:rsid w:val="00587C57"/>
    <w:rsid w:val="00587F7F"/>
    <w:rsid w:val="0059059D"/>
    <w:rsid w:val="005905FB"/>
    <w:rsid w:val="005906E1"/>
    <w:rsid w:val="005909AC"/>
    <w:rsid w:val="00590A70"/>
    <w:rsid w:val="00590CC9"/>
    <w:rsid w:val="00590E8D"/>
    <w:rsid w:val="005911DF"/>
    <w:rsid w:val="00591511"/>
    <w:rsid w:val="005918F0"/>
    <w:rsid w:val="00591E50"/>
    <w:rsid w:val="00592CDA"/>
    <w:rsid w:val="0059331A"/>
    <w:rsid w:val="00593A72"/>
    <w:rsid w:val="00594124"/>
    <w:rsid w:val="005941E7"/>
    <w:rsid w:val="0059425E"/>
    <w:rsid w:val="00594806"/>
    <w:rsid w:val="00594845"/>
    <w:rsid w:val="005953B8"/>
    <w:rsid w:val="005954FB"/>
    <w:rsid w:val="00595A8C"/>
    <w:rsid w:val="00595BD6"/>
    <w:rsid w:val="00595C2C"/>
    <w:rsid w:val="00595ED3"/>
    <w:rsid w:val="00595F30"/>
    <w:rsid w:val="00596BBA"/>
    <w:rsid w:val="00597386"/>
    <w:rsid w:val="005975C4"/>
    <w:rsid w:val="00597B25"/>
    <w:rsid w:val="00597ED8"/>
    <w:rsid w:val="005A048A"/>
    <w:rsid w:val="005A053D"/>
    <w:rsid w:val="005A17AE"/>
    <w:rsid w:val="005A19BC"/>
    <w:rsid w:val="005A1EE1"/>
    <w:rsid w:val="005A240C"/>
    <w:rsid w:val="005A259B"/>
    <w:rsid w:val="005A2B20"/>
    <w:rsid w:val="005A2D63"/>
    <w:rsid w:val="005A33C9"/>
    <w:rsid w:val="005A34D5"/>
    <w:rsid w:val="005A3522"/>
    <w:rsid w:val="005A3943"/>
    <w:rsid w:val="005A43C6"/>
    <w:rsid w:val="005A4613"/>
    <w:rsid w:val="005A4904"/>
    <w:rsid w:val="005A4ADF"/>
    <w:rsid w:val="005A4E16"/>
    <w:rsid w:val="005A515A"/>
    <w:rsid w:val="005A6319"/>
    <w:rsid w:val="005A6678"/>
    <w:rsid w:val="005A704D"/>
    <w:rsid w:val="005A7266"/>
    <w:rsid w:val="005A738A"/>
    <w:rsid w:val="005A7793"/>
    <w:rsid w:val="005A7FA1"/>
    <w:rsid w:val="005B1056"/>
    <w:rsid w:val="005B196C"/>
    <w:rsid w:val="005B1D0B"/>
    <w:rsid w:val="005B26D7"/>
    <w:rsid w:val="005B3C6D"/>
    <w:rsid w:val="005B3FDD"/>
    <w:rsid w:val="005B4045"/>
    <w:rsid w:val="005B4760"/>
    <w:rsid w:val="005B4863"/>
    <w:rsid w:val="005B595B"/>
    <w:rsid w:val="005B609E"/>
    <w:rsid w:val="005B664D"/>
    <w:rsid w:val="005B6DF6"/>
    <w:rsid w:val="005B6EF1"/>
    <w:rsid w:val="005B7B7D"/>
    <w:rsid w:val="005B7DB2"/>
    <w:rsid w:val="005B7F18"/>
    <w:rsid w:val="005B7F37"/>
    <w:rsid w:val="005C00D8"/>
    <w:rsid w:val="005C1299"/>
    <w:rsid w:val="005C1948"/>
    <w:rsid w:val="005C22F9"/>
    <w:rsid w:val="005C23CA"/>
    <w:rsid w:val="005C24E9"/>
    <w:rsid w:val="005C263C"/>
    <w:rsid w:val="005C2679"/>
    <w:rsid w:val="005C298C"/>
    <w:rsid w:val="005C3053"/>
    <w:rsid w:val="005C3C00"/>
    <w:rsid w:val="005C3DC6"/>
    <w:rsid w:val="005C41C4"/>
    <w:rsid w:val="005C4388"/>
    <w:rsid w:val="005C443B"/>
    <w:rsid w:val="005C446C"/>
    <w:rsid w:val="005C4BFB"/>
    <w:rsid w:val="005C4ED2"/>
    <w:rsid w:val="005C5870"/>
    <w:rsid w:val="005C594E"/>
    <w:rsid w:val="005C6F7E"/>
    <w:rsid w:val="005C7D39"/>
    <w:rsid w:val="005D04F5"/>
    <w:rsid w:val="005D059A"/>
    <w:rsid w:val="005D07C5"/>
    <w:rsid w:val="005D0BA1"/>
    <w:rsid w:val="005D111A"/>
    <w:rsid w:val="005D1833"/>
    <w:rsid w:val="005D1E1B"/>
    <w:rsid w:val="005D21B7"/>
    <w:rsid w:val="005D2CA4"/>
    <w:rsid w:val="005D2DAD"/>
    <w:rsid w:val="005D2F42"/>
    <w:rsid w:val="005D390C"/>
    <w:rsid w:val="005D39A1"/>
    <w:rsid w:val="005D4302"/>
    <w:rsid w:val="005D44D5"/>
    <w:rsid w:val="005D49F1"/>
    <w:rsid w:val="005D5037"/>
    <w:rsid w:val="005D520B"/>
    <w:rsid w:val="005D53CB"/>
    <w:rsid w:val="005D5A20"/>
    <w:rsid w:val="005D6177"/>
    <w:rsid w:val="005D63FB"/>
    <w:rsid w:val="005D6755"/>
    <w:rsid w:val="005D6B7F"/>
    <w:rsid w:val="005D7725"/>
    <w:rsid w:val="005D7831"/>
    <w:rsid w:val="005D786C"/>
    <w:rsid w:val="005E0023"/>
    <w:rsid w:val="005E00E5"/>
    <w:rsid w:val="005E0148"/>
    <w:rsid w:val="005E049F"/>
    <w:rsid w:val="005E0BB6"/>
    <w:rsid w:val="005E10A1"/>
    <w:rsid w:val="005E126B"/>
    <w:rsid w:val="005E2643"/>
    <w:rsid w:val="005E2B06"/>
    <w:rsid w:val="005E3073"/>
    <w:rsid w:val="005E313B"/>
    <w:rsid w:val="005E316A"/>
    <w:rsid w:val="005E4173"/>
    <w:rsid w:val="005E42F7"/>
    <w:rsid w:val="005E44E2"/>
    <w:rsid w:val="005E4614"/>
    <w:rsid w:val="005E4D7D"/>
    <w:rsid w:val="005E50E1"/>
    <w:rsid w:val="005E651E"/>
    <w:rsid w:val="005E6EAA"/>
    <w:rsid w:val="005E702E"/>
    <w:rsid w:val="005E7088"/>
    <w:rsid w:val="005E70CF"/>
    <w:rsid w:val="005E7182"/>
    <w:rsid w:val="005E72F5"/>
    <w:rsid w:val="005E7390"/>
    <w:rsid w:val="005E7E1B"/>
    <w:rsid w:val="005F0108"/>
    <w:rsid w:val="005F0291"/>
    <w:rsid w:val="005F0782"/>
    <w:rsid w:val="005F0ECC"/>
    <w:rsid w:val="005F118B"/>
    <w:rsid w:val="005F1E9E"/>
    <w:rsid w:val="005F21A5"/>
    <w:rsid w:val="005F228D"/>
    <w:rsid w:val="005F2470"/>
    <w:rsid w:val="005F28C6"/>
    <w:rsid w:val="005F349E"/>
    <w:rsid w:val="005F3F16"/>
    <w:rsid w:val="005F42ED"/>
    <w:rsid w:val="005F4400"/>
    <w:rsid w:val="005F46C3"/>
    <w:rsid w:val="005F488A"/>
    <w:rsid w:val="005F49D0"/>
    <w:rsid w:val="005F4BDB"/>
    <w:rsid w:val="005F4D85"/>
    <w:rsid w:val="005F4F32"/>
    <w:rsid w:val="005F52CC"/>
    <w:rsid w:val="005F56EB"/>
    <w:rsid w:val="005F5E6F"/>
    <w:rsid w:val="005F6510"/>
    <w:rsid w:val="005F681C"/>
    <w:rsid w:val="005F6BD4"/>
    <w:rsid w:val="005F6D2D"/>
    <w:rsid w:val="005F6F0B"/>
    <w:rsid w:val="005F710E"/>
    <w:rsid w:val="005F7188"/>
    <w:rsid w:val="005F7985"/>
    <w:rsid w:val="005F7EDF"/>
    <w:rsid w:val="00600AB5"/>
    <w:rsid w:val="00600CB4"/>
    <w:rsid w:val="00600CEB"/>
    <w:rsid w:val="00600D55"/>
    <w:rsid w:val="00601053"/>
    <w:rsid w:val="00601506"/>
    <w:rsid w:val="00601EBE"/>
    <w:rsid w:val="006024D4"/>
    <w:rsid w:val="00602A78"/>
    <w:rsid w:val="00602A84"/>
    <w:rsid w:val="00602AA1"/>
    <w:rsid w:val="00602FF0"/>
    <w:rsid w:val="00603123"/>
    <w:rsid w:val="006036F4"/>
    <w:rsid w:val="00604151"/>
    <w:rsid w:val="00604367"/>
    <w:rsid w:val="006044BE"/>
    <w:rsid w:val="0060475F"/>
    <w:rsid w:val="006047DF"/>
    <w:rsid w:val="00604804"/>
    <w:rsid w:val="0060482A"/>
    <w:rsid w:val="00604D37"/>
    <w:rsid w:val="00604DE1"/>
    <w:rsid w:val="006052A5"/>
    <w:rsid w:val="00605986"/>
    <w:rsid w:val="00605CAA"/>
    <w:rsid w:val="006060C2"/>
    <w:rsid w:val="00606570"/>
    <w:rsid w:val="00606A26"/>
    <w:rsid w:val="00606A61"/>
    <w:rsid w:val="00607782"/>
    <w:rsid w:val="00607A7F"/>
    <w:rsid w:val="00607D81"/>
    <w:rsid w:val="006104E4"/>
    <w:rsid w:val="00610747"/>
    <w:rsid w:val="00610E03"/>
    <w:rsid w:val="0061176E"/>
    <w:rsid w:val="00611782"/>
    <w:rsid w:val="00612550"/>
    <w:rsid w:val="0061272C"/>
    <w:rsid w:val="00612864"/>
    <w:rsid w:val="00612B04"/>
    <w:rsid w:val="0061334A"/>
    <w:rsid w:val="00613EA5"/>
    <w:rsid w:val="006146B7"/>
    <w:rsid w:val="00614CD1"/>
    <w:rsid w:val="006151F2"/>
    <w:rsid w:val="0061567B"/>
    <w:rsid w:val="00615740"/>
    <w:rsid w:val="00615AC8"/>
    <w:rsid w:val="00615DFC"/>
    <w:rsid w:val="00615F93"/>
    <w:rsid w:val="00616492"/>
    <w:rsid w:val="00616EE2"/>
    <w:rsid w:val="006177DA"/>
    <w:rsid w:val="006178BA"/>
    <w:rsid w:val="00617EEF"/>
    <w:rsid w:val="00620424"/>
    <w:rsid w:val="006207C0"/>
    <w:rsid w:val="00620F5E"/>
    <w:rsid w:val="006212AA"/>
    <w:rsid w:val="006212DA"/>
    <w:rsid w:val="0062152A"/>
    <w:rsid w:val="00621701"/>
    <w:rsid w:val="00621753"/>
    <w:rsid w:val="00621AB4"/>
    <w:rsid w:val="0062208E"/>
    <w:rsid w:val="0062238D"/>
    <w:rsid w:val="006234B5"/>
    <w:rsid w:val="00623583"/>
    <w:rsid w:val="00623DAD"/>
    <w:rsid w:val="0062462F"/>
    <w:rsid w:val="00624A68"/>
    <w:rsid w:val="00624BA1"/>
    <w:rsid w:val="00624BF5"/>
    <w:rsid w:val="00624CBE"/>
    <w:rsid w:val="0062556D"/>
    <w:rsid w:val="00625A46"/>
    <w:rsid w:val="00625C0A"/>
    <w:rsid w:val="0062617D"/>
    <w:rsid w:val="0062661B"/>
    <w:rsid w:val="006274F6"/>
    <w:rsid w:val="00627832"/>
    <w:rsid w:val="00630043"/>
    <w:rsid w:val="00630118"/>
    <w:rsid w:val="00630514"/>
    <w:rsid w:val="006310AE"/>
    <w:rsid w:val="0063145C"/>
    <w:rsid w:val="00631762"/>
    <w:rsid w:val="00632196"/>
    <w:rsid w:val="00632579"/>
    <w:rsid w:val="0063266F"/>
    <w:rsid w:val="006328F9"/>
    <w:rsid w:val="00632BA2"/>
    <w:rsid w:val="00633335"/>
    <w:rsid w:val="00633BF2"/>
    <w:rsid w:val="00633DC1"/>
    <w:rsid w:val="00633F67"/>
    <w:rsid w:val="006345C3"/>
    <w:rsid w:val="0063530F"/>
    <w:rsid w:val="00635658"/>
    <w:rsid w:val="006362F9"/>
    <w:rsid w:val="006369A9"/>
    <w:rsid w:val="00637080"/>
    <w:rsid w:val="006373CD"/>
    <w:rsid w:val="00637C85"/>
    <w:rsid w:val="00637DD0"/>
    <w:rsid w:val="00637E7B"/>
    <w:rsid w:val="0064021F"/>
    <w:rsid w:val="00640D2C"/>
    <w:rsid w:val="00640D5A"/>
    <w:rsid w:val="00641058"/>
    <w:rsid w:val="00641283"/>
    <w:rsid w:val="006413CF"/>
    <w:rsid w:val="00641413"/>
    <w:rsid w:val="00641465"/>
    <w:rsid w:val="0064165D"/>
    <w:rsid w:val="00641FD0"/>
    <w:rsid w:val="00642E8C"/>
    <w:rsid w:val="006433BD"/>
    <w:rsid w:val="006434E7"/>
    <w:rsid w:val="00643562"/>
    <w:rsid w:val="00643784"/>
    <w:rsid w:val="00643FE2"/>
    <w:rsid w:val="00644186"/>
    <w:rsid w:val="0064453D"/>
    <w:rsid w:val="00644A21"/>
    <w:rsid w:val="006457D7"/>
    <w:rsid w:val="00645C9F"/>
    <w:rsid w:val="00646305"/>
    <w:rsid w:val="00646864"/>
    <w:rsid w:val="006469DC"/>
    <w:rsid w:val="00646A6C"/>
    <w:rsid w:val="00646DC2"/>
    <w:rsid w:val="006475E6"/>
    <w:rsid w:val="00647687"/>
    <w:rsid w:val="00650266"/>
    <w:rsid w:val="0065034C"/>
    <w:rsid w:val="006508B9"/>
    <w:rsid w:val="00650CA1"/>
    <w:rsid w:val="0065143C"/>
    <w:rsid w:val="00651794"/>
    <w:rsid w:val="00651854"/>
    <w:rsid w:val="0065218E"/>
    <w:rsid w:val="006521E9"/>
    <w:rsid w:val="00652464"/>
    <w:rsid w:val="00652578"/>
    <w:rsid w:val="006533E8"/>
    <w:rsid w:val="006535C8"/>
    <w:rsid w:val="006539E8"/>
    <w:rsid w:val="006546A4"/>
    <w:rsid w:val="00654F30"/>
    <w:rsid w:val="0065524C"/>
    <w:rsid w:val="0065606B"/>
    <w:rsid w:val="00656307"/>
    <w:rsid w:val="006565D8"/>
    <w:rsid w:val="00656A8D"/>
    <w:rsid w:val="00656B15"/>
    <w:rsid w:val="00656B96"/>
    <w:rsid w:val="00656F30"/>
    <w:rsid w:val="00656F79"/>
    <w:rsid w:val="0065736B"/>
    <w:rsid w:val="0065786E"/>
    <w:rsid w:val="006578E4"/>
    <w:rsid w:val="00657AE5"/>
    <w:rsid w:val="0066005D"/>
    <w:rsid w:val="00660A5C"/>
    <w:rsid w:val="00660FE3"/>
    <w:rsid w:val="0066100E"/>
    <w:rsid w:val="006613F3"/>
    <w:rsid w:val="006618CE"/>
    <w:rsid w:val="006619B0"/>
    <w:rsid w:val="00662012"/>
    <w:rsid w:val="006623CD"/>
    <w:rsid w:val="0066251B"/>
    <w:rsid w:val="00662543"/>
    <w:rsid w:val="006626D0"/>
    <w:rsid w:val="006628E9"/>
    <w:rsid w:val="00662AB1"/>
    <w:rsid w:val="00662F74"/>
    <w:rsid w:val="0066388C"/>
    <w:rsid w:val="006641F4"/>
    <w:rsid w:val="00664E8C"/>
    <w:rsid w:val="00665F7C"/>
    <w:rsid w:val="0066616E"/>
    <w:rsid w:val="00666344"/>
    <w:rsid w:val="006665E4"/>
    <w:rsid w:val="006666D5"/>
    <w:rsid w:val="0066699A"/>
    <w:rsid w:val="006669E7"/>
    <w:rsid w:val="00666DB7"/>
    <w:rsid w:val="00666DFC"/>
    <w:rsid w:val="00666E40"/>
    <w:rsid w:val="00666EBB"/>
    <w:rsid w:val="0066779E"/>
    <w:rsid w:val="00667B61"/>
    <w:rsid w:val="00667FAF"/>
    <w:rsid w:val="0067096D"/>
    <w:rsid w:val="00670AF4"/>
    <w:rsid w:val="00671012"/>
    <w:rsid w:val="00671541"/>
    <w:rsid w:val="006719E0"/>
    <w:rsid w:val="0067216E"/>
    <w:rsid w:val="0067269D"/>
    <w:rsid w:val="00672988"/>
    <w:rsid w:val="00672C64"/>
    <w:rsid w:val="00673AD5"/>
    <w:rsid w:val="00673BD6"/>
    <w:rsid w:val="006742AA"/>
    <w:rsid w:val="006749AC"/>
    <w:rsid w:val="00674E08"/>
    <w:rsid w:val="00674E6A"/>
    <w:rsid w:val="006750CA"/>
    <w:rsid w:val="0067545A"/>
    <w:rsid w:val="00675CF4"/>
    <w:rsid w:val="00676891"/>
    <w:rsid w:val="00676949"/>
    <w:rsid w:val="00676A64"/>
    <w:rsid w:val="0067752E"/>
    <w:rsid w:val="00677679"/>
    <w:rsid w:val="00677925"/>
    <w:rsid w:val="006779BF"/>
    <w:rsid w:val="00677A79"/>
    <w:rsid w:val="00677FFB"/>
    <w:rsid w:val="00680129"/>
    <w:rsid w:val="006801DB"/>
    <w:rsid w:val="00680368"/>
    <w:rsid w:val="00680F46"/>
    <w:rsid w:val="0068104F"/>
    <w:rsid w:val="006813D2"/>
    <w:rsid w:val="00681586"/>
    <w:rsid w:val="00681FDC"/>
    <w:rsid w:val="00682365"/>
    <w:rsid w:val="00682B25"/>
    <w:rsid w:val="00682B53"/>
    <w:rsid w:val="00682CD7"/>
    <w:rsid w:val="00682F27"/>
    <w:rsid w:val="00683827"/>
    <w:rsid w:val="00683E58"/>
    <w:rsid w:val="00684AF4"/>
    <w:rsid w:val="00684D52"/>
    <w:rsid w:val="00685012"/>
    <w:rsid w:val="006859DB"/>
    <w:rsid w:val="00685F7B"/>
    <w:rsid w:val="0068615B"/>
    <w:rsid w:val="0068620A"/>
    <w:rsid w:val="00686620"/>
    <w:rsid w:val="0068678D"/>
    <w:rsid w:val="00686847"/>
    <w:rsid w:val="006873FA"/>
    <w:rsid w:val="00687488"/>
    <w:rsid w:val="006876FE"/>
    <w:rsid w:val="00687744"/>
    <w:rsid w:val="00687CE1"/>
    <w:rsid w:val="006902A2"/>
    <w:rsid w:val="00690325"/>
    <w:rsid w:val="006904ED"/>
    <w:rsid w:val="00690A32"/>
    <w:rsid w:val="00690B87"/>
    <w:rsid w:val="00690C35"/>
    <w:rsid w:val="00690E2E"/>
    <w:rsid w:val="006912D3"/>
    <w:rsid w:val="0069157E"/>
    <w:rsid w:val="006915D7"/>
    <w:rsid w:val="00692506"/>
    <w:rsid w:val="00692814"/>
    <w:rsid w:val="00692A9B"/>
    <w:rsid w:val="00692BF8"/>
    <w:rsid w:val="00692E07"/>
    <w:rsid w:val="00692EB5"/>
    <w:rsid w:val="006932E7"/>
    <w:rsid w:val="00693347"/>
    <w:rsid w:val="0069334C"/>
    <w:rsid w:val="00693E7F"/>
    <w:rsid w:val="006948EF"/>
    <w:rsid w:val="0069567D"/>
    <w:rsid w:val="00695EBD"/>
    <w:rsid w:val="0069677A"/>
    <w:rsid w:val="00696D63"/>
    <w:rsid w:val="00697100"/>
    <w:rsid w:val="00697E1A"/>
    <w:rsid w:val="006A032F"/>
    <w:rsid w:val="006A0DD3"/>
    <w:rsid w:val="006A13BC"/>
    <w:rsid w:val="006A146E"/>
    <w:rsid w:val="006A1A2E"/>
    <w:rsid w:val="006A1AB8"/>
    <w:rsid w:val="006A1BEB"/>
    <w:rsid w:val="006A26DB"/>
    <w:rsid w:val="006A2DBB"/>
    <w:rsid w:val="006A3022"/>
    <w:rsid w:val="006A308B"/>
    <w:rsid w:val="006A390C"/>
    <w:rsid w:val="006A3F6B"/>
    <w:rsid w:val="006A41AE"/>
    <w:rsid w:val="006A4856"/>
    <w:rsid w:val="006A5474"/>
    <w:rsid w:val="006A564B"/>
    <w:rsid w:val="006A5BDF"/>
    <w:rsid w:val="006A60AC"/>
    <w:rsid w:val="006A63F6"/>
    <w:rsid w:val="006A779D"/>
    <w:rsid w:val="006A7ADD"/>
    <w:rsid w:val="006A7AE7"/>
    <w:rsid w:val="006A7CC1"/>
    <w:rsid w:val="006A7DBB"/>
    <w:rsid w:val="006B05B5"/>
    <w:rsid w:val="006B0749"/>
    <w:rsid w:val="006B1014"/>
    <w:rsid w:val="006B140C"/>
    <w:rsid w:val="006B1545"/>
    <w:rsid w:val="006B2248"/>
    <w:rsid w:val="006B23B9"/>
    <w:rsid w:val="006B2430"/>
    <w:rsid w:val="006B2DA7"/>
    <w:rsid w:val="006B2F4D"/>
    <w:rsid w:val="006B306B"/>
    <w:rsid w:val="006B3307"/>
    <w:rsid w:val="006B3682"/>
    <w:rsid w:val="006B3974"/>
    <w:rsid w:val="006B3CC5"/>
    <w:rsid w:val="006B48CB"/>
    <w:rsid w:val="006B4EB1"/>
    <w:rsid w:val="006B4F40"/>
    <w:rsid w:val="006B564D"/>
    <w:rsid w:val="006B5A79"/>
    <w:rsid w:val="006B5CB4"/>
    <w:rsid w:val="006B6552"/>
    <w:rsid w:val="006B6818"/>
    <w:rsid w:val="006B69A8"/>
    <w:rsid w:val="006B6DD3"/>
    <w:rsid w:val="006B7173"/>
    <w:rsid w:val="006B7265"/>
    <w:rsid w:val="006B764D"/>
    <w:rsid w:val="006B76DB"/>
    <w:rsid w:val="006B79C7"/>
    <w:rsid w:val="006B7D23"/>
    <w:rsid w:val="006C0538"/>
    <w:rsid w:val="006C0C1B"/>
    <w:rsid w:val="006C1093"/>
    <w:rsid w:val="006C10D4"/>
    <w:rsid w:val="006C1445"/>
    <w:rsid w:val="006C17D0"/>
    <w:rsid w:val="006C19FC"/>
    <w:rsid w:val="006C2293"/>
    <w:rsid w:val="006C28BB"/>
    <w:rsid w:val="006C2A44"/>
    <w:rsid w:val="006C2DF7"/>
    <w:rsid w:val="006C2F9F"/>
    <w:rsid w:val="006C363A"/>
    <w:rsid w:val="006C3AB0"/>
    <w:rsid w:val="006C3F4A"/>
    <w:rsid w:val="006C4C62"/>
    <w:rsid w:val="006C4FC1"/>
    <w:rsid w:val="006C51A5"/>
    <w:rsid w:val="006C529D"/>
    <w:rsid w:val="006C5467"/>
    <w:rsid w:val="006C5DFE"/>
    <w:rsid w:val="006C6798"/>
    <w:rsid w:val="006C6AAE"/>
    <w:rsid w:val="006C6DF7"/>
    <w:rsid w:val="006C72EE"/>
    <w:rsid w:val="006C7CAC"/>
    <w:rsid w:val="006D0041"/>
    <w:rsid w:val="006D00C2"/>
    <w:rsid w:val="006D0826"/>
    <w:rsid w:val="006D0C12"/>
    <w:rsid w:val="006D0E6B"/>
    <w:rsid w:val="006D1727"/>
    <w:rsid w:val="006D1AF0"/>
    <w:rsid w:val="006D2146"/>
    <w:rsid w:val="006D236F"/>
    <w:rsid w:val="006D27A5"/>
    <w:rsid w:val="006D2B8A"/>
    <w:rsid w:val="006D3260"/>
    <w:rsid w:val="006D4870"/>
    <w:rsid w:val="006D6068"/>
    <w:rsid w:val="006D632E"/>
    <w:rsid w:val="006D6C9C"/>
    <w:rsid w:val="006D6D4A"/>
    <w:rsid w:val="006D70B3"/>
    <w:rsid w:val="006D7589"/>
    <w:rsid w:val="006D7B6F"/>
    <w:rsid w:val="006E0040"/>
    <w:rsid w:val="006E0529"/>
    <w:rsid w:val="006E094A"/>
    <w:rsid w:val="006E12B1"/>
    <w:rsid w:val="006E13D1"/>
    <w:rsid w:val="006E1439"/>
    <w:rsid w:val="006E1459"/>
    <w:rsid w:val="006E1A45"/>
    <w:rsid w:val="006E1E70"/>
    <w:rsid w:val="006E209A"/>
    <w:rsid w:val="006E20B8"/>
    <w:rsid w:val="006E24E5"/>
    <w:rsid w:val="006E2664"/>
    <w:rsid w:val="006E3233"/>
    <w:rsid w:val="006E3562"/>
    <w:rsid w:val="006E35B7"/>
    <w:rsid w:val="006E36CC"/>
    <w:rsid w:val="006E3889"/>
    <w:rsid w:val="006E4D0C"/>
    <w:rsid w:val="006E4D1B"/>
    <w:rsid w:val="006E50E8"/>
    <w:rsid w:val="006E5B78"/>
    <w:rsid w:val="006E67BA"/>
    <w:rsid w:val="006E684F"/>
    <w:rsid w:val="006E699D"/>
    <w:rsid w:val="006E6BA3"/>
    <w:rsid w:val="006E6C44"/>
    <w:rsid w:val="006E7976"/>
    <w:rsid w:val="006E7E70"/>
    <w:rsid w:val="006F0C49"/>
    <w:rsid w:val="006F1116"/>
    <w:rsid w:val="006F1DED"/>
    <w:rsid w:val="006F2654"/>
    <w:rsid w:val="006F2BFB"/>
    <w:rsid w:val="006F317C"/>
    <w:rsid w:val="006F3196"/>
    <w:rsid w:val="006F31B6"/>
    <w:rsid w:val="006F39A1"/>
    <w:rsid w:val="006F3C54"/>
    <w:rsid w:val="006F3D47"/>
    <w:rsid w:val="006F3DEF"/>
    <w:rsid w:val="006F3E13"/>
    <w:rsid w:val="006F4032"/>
    <w:rsid w:val="006F418C"/>
    <w:rsid w:val="006F457F"/>
    <w:rsid w:val="006F4A85"/>
    <w:rsid w:val="006F4ED5"/>
    <w:rsid w:val="006F5E64"/>
    <w:rsid w:val="006F60DE"/>
    <w:rsid w:val="006F65FB"/>
    <w:rsid w:val="006F68C8"/>
    <w:rsid w:val="006F698D"/>
    <w:rsid w:val="006F6FDD"/>
    <w:rsid w:val="006F7914"/>
    <w:rsid w:val="006F7926"/>
    <w:rsid w:val="006F7C0B"/>
    <w:rsid w:val="006F7E0A"/>
    <w:rsid w:val="006F7E46"/>
    <w:rsid w:val="00700AB4"/>
    <w:rsid w:val="00700CF3"/>
    <w:rsid w:val="00700FCA"/>
    <w:rsid w:val="007010BB"/>
    <w:rsid w:val="0070149E"/>
    <w:rsid w:val="007015C6"/>
    <w:rsid w:val="00701645"/>
    <w:rsid w:val="007016E5"/>
    <w:rsid w:val="00701BBC"/>
    <w:rsid w:val="007026F1"/>
    <w:rsid w:val="00702D31"/>
    <w:rsid w:val="00702D5A"/>
    <w:rsid w:val="00702EF7"/>
    <w:rsid w:val="007031C1"/>
    <w:rsid w:val="00703478"/>
    <w:rsid w:val="00703571"/>
    <w:rsid w:val="00703989"/>
    <w:rsid w:val="0070425D"/>
    <w:rsid w:val="007042E9"/>
    <w:rsid w:val="00704495"/>
    <w:rsid w:val="0070484F"/>
    <w:rsid w:val="00704961"/>
    <w:rsid w:val="00705F1C"/>
    <w:rsid w:val="00706045"/>
    <w:rsid w:val="007069C0"/>
    <w:rsid w:val="00706BE2"/>
    <w:rsid w:val="00707589"/>
    <w:rsid w:val="007079EF"/>
    <w:rsid w:val="00707EC3"/>
    <w:rsid w:val="00707EE9"/>
    <w:rsid w:val="007108D3"/>
    <w:rsid w:val="0071118B"/>
    <w:rsid w:val="007111DE"/>
    <w:rsid w:val="00711504"/>
    <w:rsid w:val="00711624"/>
    <w:rsid w:val="00711757"/>
    <w:rsid w:val="00711C66"/>
    <w:rsid w:val="00711E13"/>
    <w:rsid w:val="007125C8"/>
    <w:rsid w:val="00712EDA"/>
    <w:rsid w:val="007130AD"/>
    <w:rsid w:val="007131AD"/>
    <w:rsid w:val="0071324D"/>
    <w:rsid w:val="007136D0"/>
    <w:rsid w:val="007147D9"/>
    <w:rsid w:val="00714FE4"/>
    <w:rsid w:val="007155A9"/>
    <w:rsid w:val="007158E1"/>
    <w:rsid w:val="007158E5"/>
    <w:rsid w:val="00716861"/>
    <w:rsid w:val="00716AA6"/>
    <w:rsid w:val="0071705B"/>
    <w:rsid w:val="0071715D"/>
    <w:rsid w:val="00720505"/>
    <w:rsid w:val="0072074E"/>
    <w:rsid w:val="0072171E"/>
    <w:rsid w:val="0072277C"/>
    <w:rsid w:val="00723324"/>
    <w:rsid w:val="00723416"/>
    <w:rsid w:val="007236A3"/>
    <w:rsid w:val="00723772"/>
    <w:rsid w:val="007239B6"/>
    <w:rsid w:val="00723D35"/>
    <w:rsid w:val="007240B2"/>
    <w:rsid w:val="00724238"/>
    <w:rsid w:val="00724395"/>
    <w:rsid w:val="00724485"/>
    <w:rsid w:val="0072490A"/>
    <w:rsid w:val="00724B64"/>
    <w:rsid w:val="0072517D"/>
    <w:rsid w:val="00725269"/>
    <w:rsid w:val="00725D00"/>
    <w:rsid w:val="00725D9D"/>
    <w:rsid w:val="007261F3"/>
    <w:rsid w:val="0072625C"/>
    <w:rsid w:val="00726559"/>
    <w:rsid w:val="007267B7"/>
    <w:rsid w:val="00726878"/>
    <w:rsid w:val="00727E7C"/>
    <w:rsid w:val="00730603"/>
    <w:rsid w:val="007306C5"/>
    <w:rsid w:val="00730914"/>
    <w:rsid w:val="0073124A"/>
    <w:rsid w:val="00731B79"/>
    <w:rsid w:val="00732097"/>
    <w:rsid w:val="007320A2"/>
    <w:rsid w:val="007327CE"/>
    <w:rsid w:val="0073289F"/>
    <w:rsid w:val="007328CD"/>
    <w:rsid w:val="00733051"/>
    <w:rsid w:val="00733502"/>
    <w:rsid w:val="00733799"/>
    <w:rsid w:val="00733893"/>
    <w:rsid w:val="0073446D"/>
    <w:rsid w:val="00734A05"/>
    <w:rsid w:val="00734ECC"/>
    <w:rsid w:val="00735C6F"/>
    <w:rsid w:val="00735F4D"/>
    <w:rsid w:val="0073604B"/>
    <w:rsid w:val="00736249"/>
    <w:rsid w:val="007365F0"/>
    <w:rsid w:val="007379DA"/>
    <w:rsid w:val="00737A31"/>
    <w:rsid w:val="00737CFE"/>
    <w:rsid w:val="00740604"/>
    <w:rsid w:val="007418D6"/>
    <w:rsid w:val="00741BC8"/>
    <w:rsid w:val="00741E4D"/>
    <w:rsid w:val="00742769"/>
    <w:rsid w:val="0074298A"/>
    <w:rsid w:val="00742A6A"/>
    <w:rsid w:val="00742B44"/>
    <w:rsid w:val="00742C0E"/>
    <w:rsid w:val="00743245"/>
    <w:rsid w:val="00743E7D"/>
    <w:rsid w:val="0074656E"/>
    <w:rsid w:val="007467D5"/>
    <w:rsid w:val="00746936"/>
    <w:rsid w:val="00746948"/>
    <w:rsid w:val="00746F72"/>
    <w:rsid w:val="007472D5"/>
    <w:rsid w:val="007472E7"/>
    <w:rsid w:val="00747348"/>
    <w:rsid w:val="00747441"/>
    <w:rsid w:val="0075060A"/>
    <w:rsid w:val="00750DA9"/>
    <w:rsid w:val="00750FD8"/>
    <w:rsid w:val="00751080"/>
    <w:rsid w:val="0075124D"/>
    <w:rsid w:val="00751C84"/>
    <w:rsid w:val="00752B03"/>
    <w:rsid w:val="007533C7"/>
    <w:rsid w:val="0075344B"/>
    <w:rsid w:val="00753454"/>
    <w:rsid w:val="00753BB5"/>
    <w:rsid w:val="007541D3"/>
    <w:rsid w:val="007544F1"/>
    <w:rsid w:val="00754556"/>
    <w:rsid w:val="00754E97"/>
    <w:rsid w:val="00755052"/>
    <w:rsid w:val="00755177"/>
    <w:rsid w:val="00755E4A"/>
    <w:rsid w:val="007565C2"/>
    <w:rsid w:val="007565F2"/>
    <w:rsid w:val="00756604"/>
    <w:rsid w:val="00756832"/>
    <w:rsid w:val="00756A0F"/>
    <w:rsid w:val="00757401"/>
    <w:rsid w:val="00757F0B"/>
    <w:rsid w:val="007604D0"/>
    <w:rsid w:val="00760726"/>
    <w:rsid w:val="007608FD"/>
    <w:rsid w:val="00760926"/>
    <w:rsid w:val="00760D55"/>
    <w:rsid w:val="00761535"/>
    <w:rsid w:val="007617AD"/>
    <w:rsid w:val="00761950"/>
    <w:rsid w:val="007626D0"/>
    <w:rsid w:val="00762720"/>
    <w:rsid w:val="0076278A"/>
    <w:rsid w:val="00762935"/>
    <w:rsid w:val="00762EB2"/>
    <w:rsid w:val="00764048"/>
    <w:rsid w:val="00764F38"/>
    <w:rsid w:val="007651CA"/>
    <w:rsid w:val="007660A1"/>
    <w:rsid w:val="007666BD"/>
    <w:rsid w:val="00767226"/>
    <w:rsid w:val="00767519"/>
    <w:rsid w:val="00767A58"/>
    <w:rsid w:val="00767ACA"/>
    <w:rsid w:val="0077038C"/>
    <w:rsid w:val="007704E1"/>
    <w:rsid w:val="00770E5C"/>
    <w:rsid w:val="007713BD"/>
    <w:rsid w:val="007716E2"/>
    <w:rsid w:val="00772569"/>
    <w:rsid w:val="00772E8C"/>
    <w:rsid w:val="00772FDB"/>
    <w:rsid w:val="0077316B"/>
    <w:rsid w:val="007736D3"/>
    <w:rsid w:val="00773C9C"/>
    <w:rsid w:val="00773F26"/>
    <w:rsid w:val="007744E6"/>
    <w:rsid w:val="00774EF0"/>
    <w:rsid w:val="0077500F"/>
    <w:rsid w:val="0077548E"/>
    <w:rsid w:val="00775626"/>
    <w:rsid w:val="007756BF"/>
    <w:rsid w:val="00775DF1"/>
    <w:rsid w:val="00775E17"/>
    <w:rsid w:val="0077685C"/>
    <w:rsid w:val="00776A92"/>
    <w:rsid w:val="00776C05"/>
    <w:rsid w:val="00777315"/>
    <w:rsid w:val="007802E4"/>
    <w:rsid w:val="007803AE"/>
    <w:rsid w:val="007807F6"/>
    <w:rsid w:val="00780919"/>
    <w:rsid w:val="00780BE5"/>
    <w:rsid w:val="00781589"/>
    <w:rsid w:val="00781C23"/>
    <w:rsid w:val="00781E9B"/>
    <w:rsid w:val="00781F99"/>
    <w:rsid w:val="007820D0"/>
    <w:rsid w:val="00782553"/>
    <w:rsid w:val="007826C8"/>
    <w:rsid w:val="00782F81"/>
    <w:rsid w:val="007833C0"/>
    <w:rsid w:val="00784190"/>
    <w:rsid w:val="0078457B"/>
    <w:rsid w:val="00784756"/>
    <w:rsid w:val="0078499E"/>
    <w:rsid w:val="00784EB2"/>
    <w:rsid w:val="0078539D"/>
    <w:rsid w:val="007856C1"/>
    <w:rsid w:val="00785B0F"/>
    <w:rsid w:val="00785B41"/>
    <w:rsid w:val="00785D08"/>
    <w:rsid w:val="00787051"/>
    <w:rsid w:val="00787620"/>
    <w:rsid w:val="007879CE"/>
    <w:rsid w:val="0079018D"/>
    <w:rsid w:val="007901DC"/>
    <w:rsid w:val="007904CE"/>
    <w:rsid w:val="00790BCB"/>
    <w:rsid w:val="00790C0B"/>
    <w:rsid w:val="0079124E"/>
    <w:rsid w:val="00791A00"/>
    <w:rsid w:val="00791DDB"/>
    <w:rsid w:val="007923F0"/>
    <w:rsid w:val="007925EF"/>
    <w:rsid w:val="007928DF"/>
    <w:rsid w:val="00792C00"/>
    <w:rsid w:val="00792CEE"/>
    <w:rsid w:val="00792DDC"/>
    <w:rsid w:val="00792EC1"/>
    <w:rsid w:val="00792EC3"/>
    <w:rsid w:val="007936A8"/>
    <w:rsid w:val="007938F2"/>
    <w:rsid w:val="00794027"/>
    <w:rsid w:val="0079420A"/>
    <w:rsid w:val="0079427A"/>
    <w:rsid w:val="0079438E"/>
    <w:rsid w:val="0079467D"/>
    <w:rsid w:val="0079491F"/>
    <w:rsid w:val="00794C4E"/>
    <w:rsid w:val="00794DEC"/>
    <w:rsid w:val="00794E41"/>
    <w:rsid w:val="00794F9E"/>
    <w:rsid w:val="007962B4"/>
    <w:rsid w:val="00796A49"/>
    <w:rsid w:val="00796F15"/>
    <w:rsid w:val="0079701D"/>
    <w:rsid w:val="00797311"/>
    <w:rsid w:val="00797E22"/>
    <w:rsid w:val="007A05D4"/>
    <w:rsid w:val="007A0976"/>
    <w:rsid w:val="007A0C00"/>
    <w:rsid w:val="007A1348"/>
    <w:rsid w:val="007A1365"/>
    <w:rsid w:val="007A138F"/>
    <w:rsid w:val="007A1640"/>
    <w:rsid w:val="007A185D"/>
    <w:rsid w:val="007A1AE4"/>
    <w:rsid w:val="007A2900"/>
    <w:rsid w:val="007A2A4B"/>
    <w:rsid w:val="007A2C83"/>
    <w:rsid w:val="007A39DF"/>
    <w:rsid w:val="007A39F7"/>
    <w:rsid w:val="007A43ED"/>
    <w:rsid w:val="007A4455"/>
    <w:rsid w:val="007A4BDD"/>
    <w:rsid w:val="007A4E1E"/>
    <w:rsid w:val="007A54E3"/>
    <w:rsid w:val="007A5583"/>
    <w:rsid w:val="007A566E"/>
    <w:rsid w:val="007A5E70"/>
    <w:rsid w:val="007A6CFD"/>
    <w:rsid w:val="007A72EE"/>
    <w:rsid w:val="007A7DF0"/>
    <w:rsid w:val="007B037E"/>
    <w:rsid w:val="007B0397"/>
    <w:rsid w:val="007B0ADB"/>
    <w:rsid w:val="007B1F84"/>
    <w:rsid w:val="007B2193"/>
    <w:rsid w:val="007B2583"/>
    <w:rsid w:val="007B26EE"/>
    <w:rsid w:val="007B27DF"/>
    <w:rsid w:val="007B2828"/>
    <w:rsid w:val="007B3476"/>
    <w:rsid w:val="007B3502"/>
    <w:rsid w:val="007B3BCE"/>
    <w:rsid w:val="007B3C4B"/>
    <w:rsid w:val="007B3E6D"/>
    <w:rsid w:val="007B4097"/>
    <w:rsid w:val="007B4252"/>
    <w:rsid w:val="007B44ED"/>
    <w:rsid w:val="007B491A"/>
    <w:rsid w:val="007B50AE"/>
    <w:rsid w:val="007B5370"/>
    <w:rsid w:val="007B5B24"/>
    <w:rsid w:val="007B61F5"/>
    <w:rsid w:val="007B6227"/>
    <w:rsid w:val="007B63FA"/>
    <w:rsid w:val="007B64AC"/>
    <w:rsid w:val="007B6B93"/>
    <w:rsid w:val="007B71C0"/>
    <w:rsid w:val="007B73BF"/>
    <w:rsid w:val="007B7496"/>
    <w:rsid w:val="007B7A96"/>
    <w:rsid w:val="007C07B6"/>
    <w:rsid w:val="007C0802"/>
    <w:rsid w:val="007C11A8"/>
    <w:rsid w:val="007C12BE"/>
    <w:rsid w:val="007C149C"/>
    <w:rsid w:val="007C1569"/>
    <w:rsid w:val="007C16E3"/>
    <w:rsid w:val="007C18A5"/>
    <w:rsid w:val="007C227F"/>
    <w:rsid w:val="007C2739"/>
    <w:rsid w:val="007C2BA3"/>
    <w:rsid w:val="007C4B0F"/>
    <w:rsid w:val="007C4C62"/>
    <w:rsid w:val="007C4DAD"/>
    <w:rsid w:val="007C5830"/>
    <w:rsid w:val="007C5933"/>
    <w:rsid w:val="007C599E"/>
    <w:rsid w:val="007C5AA5"/>
    <w:rsid w:val="007C5AEE"/>
    <w:rsid w:val="007C5DB8"/>
    <w:rsid w:val="007C5DCE"/>
    <w:rsid w:val="007C6407"/>
    <w:rsid w:val="007C6BF0"/>
    <w:rsid w:val="007C6CA2"/>
    <w:rsid w:val="007C6E64"/>
    <w:rsid w:val="007C78CC"/>
    <w:rsid w:val="007C7D12"/>
    <w:rsid w:val="007D02FC"/>
    <w:rsid w:val="007D05B2"/>
    <w:rsid w:val="007D05FA"/>
    <w:rsid w:val="007D0C44"/>
    <w:rsid w:val="007D108B"/>
    <w:rsid w:val="007D16A0"/>
    <w:rsid w:val="007D1850"/>
    <w:rsid w:val="007D1972"/>
    <w:rsid w:val="007D1F33"/>
    <w:rsid w:val="007D2B28"/>
    <w:rsid w:val="007D2D47"/>
    <w:rsid w:val="007D2D6F"/>
    <w:rsid w:val="007D3307"/>
    <w:rsid w:val="007D344D"/>
    <w:rsid w:val="007D4264"/>
    <w:rsid w:val="007D44CE"/>
    <w:rsid w:val="007D4D75"/>
    <w:rsid w:val="007D4F94"/>
    <w:rsid w:val="007D5030"/>
    <w:rsid w:val="007D54F8"/>
    <w:rsid w:val="007D5E27"/>
    <w:rsid w:val="007D5F12"/>
    <w:rsid w:val="007D6E9B"/>
    <w:rsid w:val="007D6F64"/>
    <w:rsid w:val="007E06C7"/>
    <w:rsid w:val="007E1782"/>
    <w:rsid w:val="007E1995"/>
    <w:rsid w:val="007E25AB"/>
    <w:rsid w:val="007E2BC6"/>
    <w:rsid w:val="007E2ECF"/>
    <w:rsid w:val="007E2F41"/>
    <w:rsid w:val="007E3217"/>
    <w:rsid w:val="007E3838"/>
    <w:rsid w:val="007E3C79"/>
    <w:rsid w:val="007E3DB6"/>
    <w:rsid w:val="007E44C9"/>
    <w:rsid w:val="007E44FC"/>
    <w:rsid w:val="007E4B27"/>
    <w:rsid w:val="007E581F"/>
    <w:rsid w:val="007E5AC2"/>
    <w:rsid w:val="007E6875"/>
    <w:rsid w:val="007E75D9"/>
    <w:rsid w:val="007E784C"/>
    <w:rsid w:val="007E79C5"/>
    <w:rsid w:val="007F0218"/>
    <w:rsid w:val="007F0798"/>
    <w:rsid w:val="007F1EF0"/>
    <w:rsid w:val="007F2845"/>
    <w:rsid w:val="007F2A69"/>
    <w:rsid w:val="007F2EC7"/>
    <w:rsid w:val="007F33EB"/>
    <w:rsid w:val="007F3623"/>
    <w:rsid w:val="007F38A2"/>
    <w:rsid w:val="007F3CC5"/>
    <w:rsid w:val="007F4172"/>
    <w:rsid w:val="007F43BC"/>
    <w:rsid w:val="007F45CD"/>
    <w:rsid w:val="007F45DE"/>
    <w:rsid w:val="007F465F"/>
    <w:rsid w:val="007F4740"/>
    <w:rsid w:val="007F5A18"/>
    <w:rsid w:val="007F5A43"/>
    <w:rsid w:val="007F5D03"/>
    <w:rsid w:val="007F5E7B"/>
    <w:rsid w:val="007F6B9D"/>
    <w:rsid w:val="007F70A5"/>
    <w:rsid w:val="007F72A2"/>
    <w:rsid w:val="008006C6"/>
    <w:rsid w:val="00800C52"/>
    <w:rsid w:val="0080153E"/>
    <w:rsid w:val="0080156E"/>
    <w:rsid w:val="008018C8"/>
    <w:rsid w:val="00801A62"/>
    <w:rsid w:val="00801B1E"/>
    <w:rsid w:val="0080263A"/>
    <w:rsid w:val="00802691"/>
    <w:rsid w:val="0080329D"/>
    <w:rsid w:val="0080450E"/>
    <w:rsid w:val="008045A7"/>
    <w:rsid w:val="008049CB"/>
    <w:rsid w:val="00804A5C"/>
    <w:rsid w:val="00804B07"/>
    <w:rsid w:val="008055A9"/>
    <w:rsid w:val="008059AC"/>
    <w:rsid w:val="00805C7A"/>
    <w:rsid w:val="00806444"/>
    <w:rsid w:val="00806453"/>
    <w:rsid w:val="0080667E"/>
    <w:rsid w:val="00806859"/>
    <w:rsid w:val="0080742D"/>
    <w:rsid w:val="0080759C"/>
    <w:rsid w:val="00807EEE"/>
    <w:rsid w:val="008100AC"/>
    <w:rsid w:val="008100BA"/>
    <w:rsid w:val="008105E2"/>
    <w:rsid w:val="008109D5"/>
    <w:rsid w:val="00810C05"/>
    <w:rsid w:val="0081129B"/>
    <w:rsid w:val="0081151E"/>
    <w:rsid w:val="00811730"/>
    <w:rsid w:val="00811A5F"/>
    <w:rsid w:val="00811CA2"/>
    <w:rsid w:val="00812357"/>
    <w:rsid w:val="00812498"/>
    <w:rsid w:val="0081261A"/>
    <w:rsid w:val="008127E6"/>
    <w:rsid w:val="0081336E"/>
    <w:rsid w:val="008133B6"/>
    <w:rsid w:val="00813928"/>
    <w:rsid w:val="008141BA"/>
    <w:rsid w:val="00814213"/>
    <w:rsid w:val="00814BBF"/>
    <w:rsid w:val="0081535F"/>
    <w:rsid w:val="008154EC"/>
    <w:rsid w:val="00815BDF"/>
    <w:rsid w:val="00815EA7"/>
    <w:rsid w:val="00816462"/>
    <w:rsid w:val="008169BB"/>
    <w:rsid w:val="008169CD"/>
    <w:rsid w:val="0081712C"/>
    <w:rsid w:val="008173AB"/>
    <w:rsid w:val="008200EA"/>
    <w:rsid w:val="0082065C"/>
    <w:rsid w:val="008207FD"/>
    <w:rsid w:val="00820A96"/>
    <w:rsid w:val="00820DC7"/>
    <w:rsid w:val="00820FFB"/>
    <w:rsid w:val="00821140"/>
    <w:rsid w:val="00821698"/>
    <w:rsid w:val="00821A54"/>
    <w:rsid w:val="00821D79"/>
    <w:rsid w:val="008221FE"/>
    <w:rsid w:val="008224F5"/>
    <w:rsid w:val="00822BF5"/>
    <w:rsid w:val="008233EB"/>
    <w:rsid w:val="00823D16"/>
    <w:rsid w:val="00823DD9"/>
    <w:rsid w:val="00824894"/>
    <w:rsid w:val="00824FFF"/>
    <w:rsid w:val="00825366"/>
    <w:rsid w:val="008253CB"/>
    <w:rsid w:val="0082584B"/>
    <w:rsid w:val="00825E84"/>
    <w:rsid w:val="008266FA"/>
    <w:rsid w:val="00826B66"/>
    <w:rsid w:val="00826C7B"/>
    <w:rsid w:val="00826DD9"/>
    <w:rsid w:val="00826E01"/>
    <w:rsid w:val="008277A8"/>
    <w:rsid w:val="008277C3"/>
    <w:rsid w:val="008278B6"/>
    <w:rsid w:val="008307ED"/>
    <w:rsid w:val="00830B3B"/>
    <w:rsid w:val="00830CE3"/>
    <w:rsid w:val="00831108"/>
    <w:rsid w:val="00831846"/>
    <w:rsid w:val="008331E7"/>
    <w:rsid w:val="0083350F"/>
    <w:rsid w:val="00833675"/>
    <w:rsid w:val="0083407A"/>
    <w:rsid w:val="00834358"/>
    <w:rsid w:val="008346BD"/>
    <w:rsid w:val="00834923"/>
    <w:rsid w:val="00834E73"/>
    <w:rsid w:val="008352FF"/>
    <w:rsid w:val="0083539B"/>
    <w:rsid w:val="008353FE"/>
    <w:rsid w:val="008359EB"/>
    <w:rsid w:val="00836344"/>
    <w:rsid w:val="008366A1"/>
    <w:rsid w:val="00836B7A"/>
    <w:rsid w:val="00837B90"/>
    <w:rsid w:val="00837D39"/>
    <w:rsid w:val="00837F93"/>
    <w:rsid w:val="008402A6"/>
    <w:rsid w:val="0084057D"/>
    <w:rsid w:val="008409AA"/>
    <w:rsid w:val="00840B27"/>
    <w:rsid w:val="00840FB8"/>
    <w:rsid w:val="00841368"/>
    <w:rsid w:val="008413E5"/>
    <w:rsid w:val="0084198F"/>
    <w:rsid w:val="00842178"/>
    <w:rsid w:val="008422E0"/>
    <w:rsid w:val="008423D8"/>
    <w:rsid w:val="00842737"/>
    <w:rsid w:val="00842E0C"/>
    <w:rsid w:val="008433A0"/>
    <w:rsid w:val="0084387F"/>
    <w:rsid w:val="00843A7A"/>
    <w:rsid w:val="00843AC4"/>
    <w:rsid w:val="00844538"/>
    <w:rsid w:val="008447F5"/>
    <w:rsid w:val="00844F5E"/>
    <w:rsid w:val="00846292"/>
    <w:rsid w:val="0084670C"/>
    <w:rsid w:val="00846D56"/>
    <w:rsid w:val="00847650"/>
    <w:rsid w:val="00847747"/>
    <w:rsid w:val="00847C7A"/>
    <w:rsid w:val="00847E28"/>
    <w:rsid w:val="0085066E"/>
    <w:rsid w:val="008506E1"/>
    <w:rsid w:val="00850C7E"/>
    <w:rsid w:val="00850D96"/>
    <w:rsid w:val="00851072"/>
    <w:rsid w:val="0085118D"/>
    <w:rsid w:val="008515EE"/>
    <w:rsid w:val="00851A18"/>
    <w:rsid w:val="00851A8E"/>
    <w:rsid w:val="00851EC7"/>
    <w:rsid w:val="008528D3"/>
    <w:rsid w:val="00853B3E"/>
    <w:rsid w:val="0085417D"/>
    <w:rsid w:val="008542FB"/>
    <w:rsid w:val="00854390"/>
    <w:rsid w:val="00854553"/>
    <w:rsid w:val="008549BB"/>
    <w:rsid w:val="00854F36"/>
    <w:rsid w:val="00855352"/>
    <w:rsid w:val="008553EF"/>
    <w:rsid w:val="00855B86"/>
    <w:rsid w:val="00855E16"/>
    <w:rsid w:val="00856144"/>
    <w:rsid w:val="00856D47"/>
    <w:rsid w:val="00856DF3"/>
    <w:rsid w:val="00856FF4"/>
    <w:rsid w:val="0085709E"/>
    <w:rsid w:val="00857B39"/>
    <w:rsid w:val="00857C9B"/>
    <w:rsid w:val="00860572"/>
    <w:rsid w:val="008605B1"/>
    <w:rsid w:val="00860733"/>
    <w:rsid w:val="00860874"/>
    <w:rsid w:val="008609A3"/>
    <w:rsid w:val="0086148F"/>
    <w:rsid w:val="00861C49"/>
    <w:rsid w:val="00861E71"/>
    <w:rsid w:val="00862008"/>
    <w:rsid w:val="008625A5"/>
    <w:rsid w:val="00862720"/>
    <w:rsid w:val="008628C8"/>
    <w:rsid w:val="00862A6F"/>
    <w:rsid w:val="00862A80"/>
    <w:rsid w:val="00862B2A"/>
    <w:rsid w:val="008630B9"/>
    <w:rsid w:val="00863458"/>
    <w:rsid w:val="0086381F"/>
    <w:rsid w:val="00863C9D"/>
    <w:rsid w:val="00863F37"/>
    <w:rsid w:val="0086406B"/>
    <w:rsid w:val="0086429D"/>
    <w:rsid w:val="0086436F"/>
    <w:rsid w:val="00864421"/>
    <w:rsid w:val="008644B1"/>
    <w:rsid w:val="008645F7"/>
    <w:rsid w:val="00864C8C"/>
    <w:rsid w:val="00864F68"/>
    <w:rsid w:val="008657A6"/>
    <w:rsid w:val="008659FB"/>
    <w:rsid w:val="00865B5D"/>
    <w:rsid w:val="008666B8"/>
    <w:rsid w:val="0086709D"/>
    <w:rsid w:val="00867651"/>
    <w:rsid w:val="00867B25"/>
    <w:rsid w:val="00867B5A"/>
    <w:rsid w:val="00867D7D"/>
    <w:rsid w:val="00867DC2"/>
    <w:rsid w:val="008707E6"/>
    <w:rsid w:val="00871047"/>
    <w:rsid w:val="00872328"/>
    <w:rsid w:val="00872510"/>
    <w:rsid w:val="00873064"/>
    <w:rsid w:val="00874009"/>
    <w:rsid w:val="00874081"/>
    <w:rsid w:val="00874158"/>
    <w:rsid w:val="0087418F"/>
    <w:rsid w:val="0087419F"/>
    <w:rsid w:val="008743F3"/>
    <w:rsid w:val="0087444A"/>
    <w:rsid w:val="008745E2"/>
    <w:rsid w:val="00874AFB"/>
    <w:rsid w:val="00874EB3"/>
    <w:rsid w:val="00875139"/>
    <w:rsid w:val="00875187"/>
    <w:rsid w:val="00875410"/>
    <w:rsid w:val="008756B1"/>
    <w:rsid w:val="00875E05"/>
    <w:rsid w:val="00875E6E"/>
    <w:rsid w:val="008766E8"/>
    <w:rsid w:val="00876AC3"/>
    <w:rsid w:val="0087751D"/>
    <w:rsid w:val="00877A63"/>
    <w:rsid w:val="00877AAC"/>
    <w:rsid w:val="00880EDF"/>
    <w:rsid w:val="008811FD"/>
    <w:rsid w:val="00881496"/>
    <w:rsid w:val="00881721"/>
    <w:rsid w:val="0088208D"/>
    <w:rsid w:val="0088263F"/>
    <w:rsid w:val="008829AB"/>
    <w:rsid w:val="00882DE6"/>
    <w:rsid w:val="008831FB"/>
    <w:rsid w:val="00883A20"/>
    <w:rsid w:val="00883D4D"/>
    <w:rsid w:val="00883D59"/>
    <w:rsid w:val="00883F22"/>
    <w:rsid w:val="00884007"/>
    <w:rsid w:val="008845A9"/>
    <w:rsid w:val="00884845"/>
    <w:rsid w:val="00884B59"/>
    <w:rsid w:val="00884D2A"/>
    <w:rsid w:val="008850BA"/>
    <w:rsid w:val="00885172"/>
    <w:rsid w:val="00885580"/>
    <w:rsid w:val="00885876"/>
    <w:rsid w:val="00886185"/>
    <w:rsid w:val="008861D9"/>
    <w:rsid w:val="0088638C"/>
    <w:rsid w:val="00886EDF"/>
    <w:rsid w:val="00886F46"/>
    <w:rsid w:val="008870D8"/>
    <w:rsid w:val="008876DB"/>
    <w:rsid w:val="008877CB"/>
    <w:rsid w:val="00887E46"/>
    <w:rsid w:val="00890350"/>
    <w:rsid w:val="008906E2"/>
    <w:rsid w:val="008907C9"/>
    <w:rsid w:val="0089082D"/>
    <w:rsid w:val="008908E5"/>
    <w:rsid w:val="00890A81"/>
    <w:rsid w:val="00891216"/>
    <w:rsid w:val="0089140E"/>
    <w:rsid w:val="00891927"/>
    <w:rsid w:val="00892795"/>
    <w:rsid w:val="00892C4E"/>
    <w:rsid w:val="00893B13"/>
    <w:rsid w:val="0089429B"/>
    <w:rsid w:val="0089432C"/>
    <w:rsid w:val="00894B58"/>
    <w:rsid w:val="00894FDC"/>
    <w:rsid w:val="008957D3"/>
    <w:rsid w:val="00895AE0"/>
    <w:rsid w:val="00896414"/>
    <w:rsid w:val="008969E0"/>
    <w:rsid w:val="00896FCE"/>
    <w:rsid w:val="00897135"/>
    <w:rsid w:val="0089716F"/>
    <w:rsid w:val="0089736D"/>
    <w:rsid w:val="00897C71"/>
    <w:rsid w:val="00897EA2"/>
    <w:rsid w:val="008A0D5A"/>
    <w:rsid w:val="008A0E1C"/>
    <w:rsid w:val="008A0F54"/>
    <w:rsid w:val="008A16F9"/>
    <w:rsid w:val="008A1D3E"/>
    <w:rsid w:val="008A24FF"/>
    <w:rsid w:val="008A2A74"/>
    <w:rsid w:val="008A3025"/>
    <w:rsid w:val="008A3038"/>
    <w:rsid w:val="008A3299"/>
    <w:rsid w:val="008A4347"/>
    <w:rsid w:val="008A447F"/>
    <w:rsid w:val="008A468F"/>
    <w:rsid w:val="008A4B16"/>
    <w:rsid w:val="008A4D63"/>
    <w:rsid w:val="008A4E11"/>
    <w:rsid w:val="008A4E6C"/>
    <w:rsid w:val="008A574A"/>
    <w:rsid w:val="008A5EFC"/>
    <w:rsid w:val="008A5FE2"/>
    <w:rsid w:val="008A6468"/>
    <w:rsid w:val="008A6569"/>
    <w:rsid w:val="008A6D62"/>
    <w:rsid w:val="008A78E3"/>
    <w:rsid w:val="008A7973"/>
    <w:rsid w:val="008B00C1"/>
    <w:rsid w:val="008B0520"/>
    <w:rsid w:val="008B0583"/>
    <w:rsid w:val="008B065F"/>
    <w:rsid w:val="008B0F7D"/>
    <w:rsid w:val="008B12EF"/>
    <w:rsid w:val="008B13E9"/>
    <w:rsid w:val="008B15BC"/>
    <w:rsid w:val="008B1713"/>
    <w:rsid w:val="008B1D0F"/>
    <w:rsid w:val="008B2257"/>
    <w:rsid w:val="008B2436"/>
    <w:rsid w:val="008B262D"/>
    <w:rsid w:val="008B27CF"/>
    <w:rsid w:val="008B28DA"/>
    <w:rsid w:val="008B2CC6"/>
    <w:rsid w:val="008B30E2"/>
    <w:rsid w:val="008B3787"/>
    <w:rsid w:val="008B3B51"/>
    <w:rsid w:val="008B4057"/>
    <w:rsid w:val="008B4145"/>
    <w:rsid w:val="008B4A8B"/>
    <w:rsid w:val="008B5071"/>
    <w:rsid w:val="008B5290"/>
    <w:rsid w:val="008B52DB"/>
    <w:rsid w:val="008B5D31"/>
    <w:rsid w:val="008B5E9C"/>
    <w:rsid w:val="008B5F55"/>
    <w:rsid w:val="008B6400"/>
    <w:rsid w:val="008B6A40"/>
    <w:rsid w:val="008B6D32"/>
    <w:rsid w:val="008B72EC"/>
    <w:rsid w:val="008B7563"/>
    <w:rsid w:val="008B7848"/>
    <w:rsid w:val="008B7A64"/>
    <w:rsid w:val="008C06F4"/>
    <w:rsid w:val="008C07CB"/>
    <w:rsid w:val="008C24D7"/>
    <w:rsid w:val="008C2AC7"/>
    <w:rsid w:val="008C2CFD"/>
    <w:rsid w:val="008C3FDC"/>
    <w:rsid w:val="008C47AD"/>
    <w:rsid w:val="008C4E93"/>
    <w:rsid w:val="008C55D5"/>
    <w:rsid w:val="008C5A3F"/>
    <w:rsid w:val="008C5ADD"/>
    <w:rsid w:val="008C5F83"/>
    <w:rsid w:val="008C603A"/>
    <w:rsid w:val="008C6415"/>
    <w:rsid w:val="008C69C2"/>
    <w:rsid w:val="008C6B4B"/>
    <w:rsid w:val="008C6DE4"/>
    <w:rsid w:val="008C71C8"/>
    <w:rsid w:val="008C7301"/>
    <w:rsid w:val="008C7AD2"/>
    <w:rsid w:val="008D0C1B"/>
    <w:rsid w:val="008D14F6"/>
    <w:rsid w:val="008D167D"/>
    <w:rsid w:val="008D1E46"/>
    <w:rsid w:val="008D1E79"/>
    <w:rsid w:val="008D2395"/>
    <w:rsid w:val="008D3116"/>
    <w:rsid w:val="008D32D7"/>
    <w:rsid w:val="008D492A"/>
    <w:rsid w:val="008D4B11"/>
    <w:rsid w:val="008D4B58"/>
    <w:rsid w:val="008D4B7F"/>
    <w:rsid w:val="008D4B8A"/>
    <w:rsid w:val="008D4D7D"/>
    <w:rsid w:val="008D4F2B"/>
    <w:rsid w:val="008D57A3"/>
    <w:rsid w:val="008D6541"/>
    <w:rsid w:val="008D6B53"/>
    <w:rsid w:val="008D6CEC"/>
    <w:rsid w:val="008D7BB6"/>
    <w:rsid w:val="008D7D7B"/>
    <w:rsid w:val="008E065A"/>
    <w:rsid w:val="008E0F52"/>
    <w:rsid w:val="008E1AC7"/>
    <w:rsid w:val="008E216C"/>
    <w:rsid w:val="008E2316"/>
    <w:rsid w:val="008E3063"/>
    <w:rsid w:val="008E3255"/>
    <w:rsid w:val="008E3453"/>
    <w:rsid w:val="008E34BE"/>
    <w:rsid w:val="008E36CE"/>
    <w:rsid w:val="008E3AA8"/>
    <w:rsid w:val="008E3E28"/>
    <w:rsid w:val="008E3E57"/>
    <w:rsid w:val="008E4045"/>
    <w:rsid w:val="008E42CE"/>
    <w:rsid w:val="008E42F4"/>
    <w:rsid w:val="008E4333"/>
    <w:rsid w:val="008E43C5"/>
    <w:rsid w:val="008E4562"/>
    <w:rsid w:val="008E4A31"/>
    <w:rsid w:val="008E53E6"/>
    <w:rsid w:val="008E5419"/>
    <w:rsid w:val="008E5657"/>
    <w:rsid w:val="008E577F"/>
    <w:rsid w:val="008E5C94"/>
    <w:rsid w:val="008E5E51"/>
    <w:rsid w:val="008E608E"/>
    <w:rsid w:val="008E6D91"/>
    <w:rsid w:val="008E6F53"/>
    <w:rsid w:val="008E7808"/>
    <w:rsid w:val="008F00DB"/>
    <w:rsid w:val="008F1264"/>
    <w:rsid w:val="008F129B"/>
    <w:rsid w:val="008F1A01"/>
    <w:rsid w:val="008F2908"/>
    <w:rsid w:val="008F2EE0"/>
    <w:rsid w:val="008F3368"/>
    <w:rsid w:val="008F3634"/>
    <w:rsid w:val="008F3A16"/>
    <w:rsid w:val="008F4412"/>
    <w:rsid w:val="008F47C6"/>
    <w:rsid w:val="008F61D8"/>
    <w:rsid w:val="008F63E2"/>
    <w:rsid w:val="008F663E"/>
    <w:rsid w:val="008F6647"/>
    <w:rsid w:val="008F6EA2"/>
    <w:rsid w:val="008F700E"/>
    <w:rsid w:val="008F7417"/>
    <w:rsid w:val="008F77C8"/>
    <w:rsid w:val="008F7E43"/>
    <w:rsid w:val="00900343"/>
    <w:rsid w:val="009006A2"/>
    <w:rsid w:val="00900FA7"/>
    <w:rsid w:val="0090102B"/>
    <w:rsid w:val="00901448"/>
    <w:rsid w:val="009016B9"/>
    <w:rsid w:val="00901764"/>
    <w:rsid w:val="0090178F"/>
    <w:rsid w:val="00901A60"/>
    <w:rsid w:val="009021DB"/>
    <w:rsid w:val="00902409"/>
    <w:rsid w:val="00902E34"/>
    <w:rsid w:val="009036BC"/>
    <w:rsid w:val="00903C36"/>
    <w:rsid w:val="00903D30"/>
    <w:rsid w:val="00903D65"/>
    <w:rsid w:val="0090422A"/>
    <w:rsid w:val="00904414"/>
    <w:rsid w:val="0090475A"/>
    <w:rsid w:val="0090486E"/>
    <w:rsid w:val="00904EA9"/>
    <w:rsid w:val="00904F99"/>
    <w:rsid w:val="00905197"/>
    <w:rsid w:val="009052F3"/>
    <w:rsid w:val="009054DC"/>
    <w:rsid w:val="009056E2"/>
    <w:rsid w:val="00905723"/>
    <w:rsid w:val="009057A2"/>
    <w:rsid w:val="00905874"/>
    <w:rsid w:val="00905C47"/>
    <w:rsid w:val="00906379"/>
    <w:rsid w:val="009065DC"/>
    <w:rsid w:val="00906625"/>
    <w:rsid w:val="00906801"/>
    <w:rsid w:val="009068B0"/>
    <w:rsid w:val="00906A8C"/>
    <w:rsid w:val="009101EA"/>
    <w:rsid w:val="00910470"/>
    <w:rsid w:val="0091048C"/>
    <w:rsid w:val="00910579"/>
    <w:rsid w:val="009106FC"/>
    <w:rsid w:val="009108E5"/>
    <w:rsid w:val="009116E0"/>
    <w:rsid w:val="009118BB"/>
    <w:rsid w:val="0091191F"/>
    <w:rsid w:val="00911A0C"/>
    <w:rsid w:val="00911E7D"/>
    <w:rsid w:val="009120A9"/>
    <w:rsid w:val="00912AD1"/>
    <w:rsid w:val="009134C3"/>
    <w:rsid w:val="009143D9"/>
    <w:rsid w:val="00914925"/>
    <w:rsid w:val="00914AC0"/>
    <w:rsid w:val="00915B81"/>
    <w:rsid w:val="00915D6B"/>
    <w:rsid w:val="00915DBA"/>
    <w:rsid w:val="00915F68"/>
    <w:rsid w:val="009160DF"/>
    <w:rsid w:val="009162BF"/>
    <w:rsid w:val="009162C7"/>
    <w:rsid w:val="00916BE3"/>
    <w:rsid w:val="00916C00"/>
    <w:rsid w:val="00916EC2"/>
    <w:rsid w:val="00920FE1"/>
    <w:rsid w:val="009213BD"/>
    <w:rsid w:val="00922B24"/>
    <w:rsid w:val="00922CDB"/>
    <w:rsid w:val="00922D78"/>
    <w:rsid w:val="009230A6"/>
    <w:rsid w:val="00923C02"/>
    <w:rsid w:val="00924142"/>
    <w:rsid w:val="00924627"/>
    <w:rsid w:val="0092481C"/>
    <w:rsid w:val="00924CB2"/>
    <w:rsid w:val="009250A8"/>
    <w:rsid w:val="00925BE6"/>
    <w:rsid w:val="00926697"/>
    <w:rsid w:val="009266EE"/>
    <w:rsid w:val="009267ED"/>
    <w:rsid w:val="00926DD1"/>
    <w:rsid w:val="00926EAC"/>
    <w:rsid w:val="00926F61"/>
    <w:rsid w:val="00926FA9"/>
    <w:rsid w:val="009279D3"/>
    <w:rsid w:val="00927D58"/>
    <w:rsid w:val="00927F6F"/>
    <w:rsid w:val="00930FCA"/>
    <w:rsid w:val="0093123D"/>
    <w:rsid w:val="00931803"/>
    <w:rsid w:val="00932BD1"/>
    <w:rsid w:val="00933040"/>
    <w:rsid w:val="009330E9"/>
    <w:rsid w:val="0093363A"/>
    <w:rsid w:val="00933851"/>
    <w:rsid w:val="00933F54"/>
    <w:rsid w:val="00934655"/>
    <w:rsid w:val="00934663"/>
    <w:rsid w:val="009349F9"/>
    <w:rsid w:val="00934B80"/>
    <w:rsid w:val="00934D97"/>
    <w:rsid w:val="00934F12"/>
    <w:rsid w:val="00935108"/>
    <w:rsid w:val="00935C2D"/>
    <w:rsid w:val="00935D15"/>
    <w:rsid w:val="00936265"/>
    <w:rsid w:val="00936C0A"/>
    <w:rsid w:val="00937697"/>
    <w:rsid w:val="009411FB"/>
    <w:rsid w:val="009414A9"/>
    <w:rsid w:val="009414B7"/>
    <w:rsid w:val="009417E5"/>
    <w:rsid w:val="00941B71"/>
    <w:rsid w:val="00941DF9"/>
    <w:rsid w:val="009421AD"/>
    <w:rsid w:val="0094221C"/>
    <w:rsid w:val="0094253C"/>
    <w:rsid w:val="009427DF"/>
    <w:rsid w:val="00942E21"/>
    <w:rsid w:val="009433F0"/>
    <w:rsid w:val="00943873"/>
    <w:rsid w:val="0094409C"/>
    <w:rsid w:val="00944159"/>
    <w:rsid w:val="009449B2"/>
    <w:rsid w:val="00944A82"/>
    <w:rsid w:val="00944BA5"/>
    <w:rsid w:val="00944E09"/>
    <w:rsid w:val="00945E47"/>
    <w:rsid w:val="00946278"/>
    <w:rsid w:val="00946456"/>
    <w:rsid w:val="009464B5"/>
    <w:rsid w:val="00946A1A"/>
    <w:rsid w:val="00946C4D"/>
    <w:rsid w:val="00946CE1"/>
    <w:rsid w:val="00947475"/>
    <w:rsid w:val="00947A82"/>
    <w:rsid w:val="00947D6F"/>
    <w:rsid w:val="0095019A"/>
    <w:rsid w:val="009502D4"/>
    <w:rsid w:val="0095098F"/>
    <w:rsid w:val="00950AFC"/>
    <w:rsid w:val="00951A05"/>
    <w:rsid w:val="00951AA5"/>
    <w:rsid w:val="00951CA1"/>
    <w:rsid w:val="0095285B"/>
    <w:rsid w:val="00953188"/>
    <w:rsid w:val="00953AD6"/>
    <w:rsid w:val="00953FE9"/>
    <w:rsid w:val="00954040"/>
    <w:rsid w:val="00954417"/>
    <w:rsid w:val="009547FC"/>
    <w:rsid w:val="0095480C"/>
    <w:rsid w:val="0095481C"/>
    <w:rsid w:val="00954D8B"/>
    <w:rsid w:val="00955245"/>
    <w:rsid w:val="0095526F"/>
    <w:rsid w:val="00955BA6"/>
    <w:rsid w:val="009561E6"/>
    <w:rsid w:val="009565CE"/>
    <w:rsid w:val="009566DF"/>
    <w:rsid w:val="009567E6"/>
    <w:rsid w:val="00957076"/>
    <w:rsid w:val="00957132"/>
    <w:rsid w:val="009573F0"/>
    <w:rsid w:val="00957539"/>
    <w:rsid w:val="009576FD"/>
    <w:rsid w:val="00957740"/>
    <w:rsid w:val="009578EB"/>
    <w:rsid w:val="009578FF"/>
    <w:rsid w:val="00957909"/>
    <w:rsid w:val="00960446"/>
    <w:rsid w:val="0096050C"/>
    <w:rsid w:val="00960973"/>
    <w:rsid w:val="00960C3A"/>
    <w:rsid w:val="00960E5E"/>
    <w:rsid w:val="009610ED"/>
    <w:rsid w:val="00961A87"/>
    <w:rsid w:val="00961EDD"/>
    <w:rsid w:val="00961EE9"/>
    <w:rsid w:val="00962159"/>
    <w:rsid w:val="00962A1A"/>
    <w:rsid w:val="00962AED"/>
    <w:rsid w:val="00962D11"/>
    <w:rsid w:val="009630B2"/>
    <w:rsid w:val="0096315B"/>
    <w:rsid w:val="009633BB"/>
    <w:rsid w:val="009634EA"/>
    <w:rsid w:val="009637AA"/>
    <w:rsid w:val="00963A36"/>
    <w:rsid w:val="009640DA"/>
    <w:rsid w:val="009643DA"/>
    <w:rsid w:val="0096442C"/>
    <w:rsid w:val="0096446D"/>
    <w:rsid w:val="0096471B"/>
    <w:rsid w:val="0096485F"/>
    <w:rsid w:val="0096486F"/>
    <w:rsid w:val="00965288"/>
    <w:rsid w:val="00965301"/>
    <w:rsid w:val="00965C40"/>
    <w:rsid w:val="009660A3"/>
    <w:rsid w:val="009665A0"/>
    <w:rsid w:val="0096671A"/>
    <w:rsid w:val="00967354"/>
    <w:rsid w:val="00970C80"/>
    <w:rsid w:val="00971592"/>
    <w:rsid w:val="00971617"/>
    <w:rsid w:val="009717F8"/>
    <w:rsid w:val="00971DDF"/>
    <w:rsid w:val="0097225C"/>
    <w:rsid w:val="009731D6"/>
    <w:rsid w:val="009733A1"/>
    <w:rsid w:val="00973568"/>
    <w:rsid w:val="00973FC6"/>
    <w:rsid w:val="00974746"/>
    <w:rsid w:val="00975119"/>
    <w:rsid w:val="009756BE"/>
    <w:rsid w:val="0097588C"/>
    <w:rsid w:val="00975971"/>
    <w:rsid w:val="00975F85"/>
    <w:rsid w:val="0097622D"/>
    <w:rsid w:val="009763C7"/>
    <w:rsid w:val="009763ED"/>
    <w:rsid w:val="0097677E"/>
    <w:rsid w:val="00976F04"/>
    <w:rsid w:val="0097743D"/>
    <w:rsid w:val="009777F4"/>
    <w:rsid w:val="009778F2"/>
    <w:rsid w:val="00977AD8"/>
    <w:rsid w:val="00977BEA"/>
    <w:rsid w:val="00980198"/>
    <w:rsid w:val="00980299"/>
    <w:rsid w:val="009807F8"/>
    <w:rsid w:val="00980A10"/>
    <w:rsid w:val="00980ADC"/>
    <w:rsid w:val="00980BF6"/>
    <w:rsid w:val="00981130"/>
    <w:rsid w:val="0098155C"/>
    <w:rsid w:val="00981647"/>
    <w:rsid w:val="0098229C"/>
    <w:rsid w:val="009822D2"/>
    <w:rsid w:val="0098289D"/>
    <w:rsid w:val="00983351"/>
    <w:rsid w:val="009835E0"/>
    <w:rsid w:val="00983D46"/>
    <w:rsid w:val="00983DCA"/>
    <w:rsid w:val="00984033"/>
    <w:rsid w:val="00984713"/>
    <w:rsid w:val="009848E5"/>
    <w:rsid w:val="00985056"/>
    <w:rsid w:val="00985555"/>
    <w:rsid w:val="00985BC7"/>
    <w:rsid w:val="00985EF7"/>
    <w:rsid w:val="00986093"/>
    <w:rsid w:val="00986146"/>
    <w:rsid w:val="0098632C"/>
    <w:rsid w:val="0098693E"/>
    <w:rsid w:val="00986CF9"/>
    <w:rsid w:val="00986E80"/>
    <w:rsid w:val="0098727B"/>
    <w:rsid w:val="0098732F"/>
    <w:rsid w:val="00987416"/>
    <w:rsid w:val="00990031"/>
    <w:rsid w:val="0099006E"/>
    <w:rsid w:val="00990364"/>
    <w:rsid w:val="0099084F"/>
    <w:rsid w:val="00990C0E"/>
    <w:rsid w:val="00990D75"/>
    <w:rsid w:val="00990F81"/>
    <w:rsid w:val="00991093"/>
    <w:rsid w:val="0099163B"/>
    <w:rsid w:val="00991EAE"/>
    <w:rsid w:val="00991F66"/>
    <w:rsid w:val="00992187"/>
    <w:rsid w:val="00992343"/>
    <w:rsid w:val="009923EF"/>
    <w:rsid w:val="0099356B"/>
    <w:rsid w:val="0099383D"/>
    <w:rsid w:val="009938B1"/>
    <w:rsid w:val="009939E8"/>
    <w:rsid w:val="00993EFB"/>
    <w:rsid w:val="0099458B"/>
    <w:rsid w:val="009948FF"/>
    <w:rsid w:val="00994F29"/>
    <w:rsid w:val="009956B8"/>
    <w:rsid w:val="009957B3"/>
    <w:rsid w:val="00995CC2"/>
    <w:rsid w:val="00995E69"/>
    <w:rsid w:val="00996258"/>
    <w:rsid w:val="00996306"/>
    <w:rsid w:val="00996744"/>
    <w:rsid w:val="009968E8"/>
    <w:rsid w:val="009975B2"/>
    <w:rsid w:val="00997CD5"/>
    <w:rsid w:val="00997CF4"/>
    <w:rsid w:val="00997DF7"/>
    <w:rsid w:val="009A049C"/>
    <w:rsid w:val="009A0572"/>
    <w:rsid w:val="009A07D7"/>
    <w:rsid w:val="009A0CCC"/>
    <w:rsid w:val="009A1169"/>
    <w:rsid w:val="009A164C"/>
    <w:rsid w:val="009A16FF"/>
    <w:rsid w:val="009A1AAC"/>
    <w:rsid w:val="009A1E3B"/>
    <w:rsid w:val="009A2079"/>
    <w:rsid w:val="009A235F"/>
    <w:rsid w:val="009A27FC"/>
    <w:rsid w:val="009A2BB6"/>
    <w:rsid w:val="009A2CB8"/>
    <w:rsid w:val="009A3432"/>
    <w:rsid w:val="009A3789"/>
    <w:rsid w:val="009A398F"/>
    <w:rsid w:val="009A3A42"/>
    <w:rsid w:val="009A3C95"/>
    <w:rsid w:val="009A3FC4"/>
    <w:rsid w:val="009A40D1"/>
    <w:rsid w:val="009A45A2"/>
    <w:rsid w:val="009A494A"/>
    <w:rsid w:val="009A4CEF"/>
    <w:rsid w:val="009A6919"/>
    <w:rsid w:val="009A6AC7"/>
    <w:rsid w:val="009A721F"/>
    <w:rsid w:val="009A79DD"/>
    <w:rsid w:val="009B01B4"/>
    <w:rsid w:val="009B0408"/>
    <w:rsid w:val="009B050E"/>
    <w:rsid w:val="009B0843"/>
    <w:rsid w:val="009B0DEE"/>
    <w:rsid w:val="009B1335"/>
    <w:rsid w:val="009B1348"/>
    <w:rsid w:val="009B176D"/>
    <w:rsid w:val="009B1905"/>
    <w:rsid w:val="009B1E47"/>
    <w:rsid w:val="009B2945"/>
    <w:rsid w:val="009B2B77"/>
    <w:rsid w:val="009B2CED"/>
    <w:rsid w:val="009B3054"/>
    <w:rsid w:val="009B307B"/>
    <w:rsid w:val="009B325B"/>
    <w:rsid w:val="009B335D"/>
    <w:rsid w:val="009B38A2"/>
    <w:rsid w:val="009B3C90"/>
    <w:rsid w:val="009B4C35"/>
    <w:rsid w:val="009B4C62"/>
    <w:rsid w:val="009B4F38"/>
    <w:rsid w:val="009B52D2"/>
    <w:rsid w:val="009B54B8"/>
    <w:rsid w:val="009B5A14"/>
    <w:rsid w:val="009B5FC8"/>
    <w:rsid w:val="009B66A2"/>
    <w:rsid w:val="009B66D0"/>
    <w:rsid w:val="009B6BA4"/>
    <w:rsid w:val="009B76E3"/>
    <w:rsid w:val="009B76F9"/>
    <w:rsid w:val="009B790B"/>
    <w:rsid w:val="009B7A72"/>
    <w:rsid w:val="009B7BB8"/>
    <w:rsid w:val="009C0515"/>
    <w:rsid w:val="009C059E"/>
    <w:rsid w:val="009C0949"/>
    <w:rsid w:val="009C0E9B"/>
    <w:rsid w:val="009C126A"/>
    <w:rsid w:val="009C1563"/>
    <w:rsid w:val="009C1B5C"/>
    <w:rsid w:val="009C1D4C"/>
    <w:rsid w:val="009C2289"/>
    <w:rsid w:val="009C2691"/>
    <w:rsid w:val="009C2DD2"/>
    <w:rsid w:val="009C3776"/>
    <w:rsid w:val="009C3982"/>
    <w:rsid w:val="009C4312"/>
    <w:rsid w:val="009C441F"/>
    <w:rsid w:val="009C4A07"/>
    <w:rsid w:val="009C4B74"/>
    <w:rsid w:val="009C4B8E"/>
    <w:rsid w:val="009C4C6F"/>
    <w:rsid w:val="009C51D5"/>
    <w:rsid w:val="009C543C"/>
    <w:rsid w:val="009C5652"/>
    <w:rsid w:val="009C599A"/>
    <w:rsid w:val="009C5EFF"/>
    <w:rsid w:val="009C650E"/>
    <w:rsid w:val="009C70DB"/>
    <w:rsid w:val="009C72F6"/>
    <w:rsid w:val="009C7598"/>
    <w:rsid w:val="009C774A"/>
    <w:rsid w:val="009D0293"/>
    <w:rsid w:val="009D0E4A"/>
    <w:rsid w:val="009D16B1"/>
    <w:rsid w:val="009D19BC"/>
    <w:rsid w:val="009D1BF8"/>
    <w:rsid w:val="009D2348"/>
    <w:rsid w:val="009D2727"/>
    <w:rsid w:val="009D2EA8"/>
    <w:rsid w:val="009D2F0C"/>
    <w:rsid w:val="009D3151"/>
    <w:rsid w:val="009D3306"/>
    <w:rsid w:val="009D342B"/>
    <w:rsid w:val="009D3430"/>
    <w:rsid w:val="009D3578"/>
    <w:rsid w:val="009D3A5F"/>
    <w:rsid w:val="009D4224"/>
    <w:rsid w:val="009D4F88"/>
    <w:rsid w:val="009D5193"/>
    <w:rsid w:val="009D55B5"/>
    <w:rsid w:val="009D5C32"/>
    <w:rsid w:val="009D5C56"/>
    <w:rsid w:val="009D6108"/>
    <w:rsid w:val="009D6279"/>
    <w:rsid w:val="009D6472"/>
    <w:rsid w:val="009D65A1"/>
    <w:rsid w:val="009D6603"/>
    <w:rsid w:val="009D6CA2"/>
    <w:rsid w:val="009D744C"/>
    <w:rsid w:val="009D79F4"/>
    <w:rsid w:val="009D7D19"/>
    <w:rsid w:val="009E008C"/>
    <w:rsid w:val="009E08B2"/>
    <w:rsid w:val="009E09E6"/>
    <w:rsid w:val="009E126D"/>
    <w:rsid w:val="009E1A66"/>
    <w:rsid w:val="009E229B"/>
    <w:rsid w:val="009E334B"/>
    <w:rsid w:val="009E33D7"/>
    <w:rsid w:val="009E38F6"/>
    <w:rsid w:val="009E39A5"/>
    <w:rsid w:val="009E3CD1"/>
    <w:rsid w:val="009E3FA4"/>
    <w:rsid w:val="009E4FEB"/>
    <w:rsid w:val="009E5520"/>
    <w:rsid w:val="009E5AF5"/>
    <w:rsid w:val="009E5E42"/>
    <w:rsid w:val="009E5EB5"/>
    <w:rsid w:val="009E7103"/>
    <w:rsid w:val="009E74F0"/>
    <w:rsid w:val="009E7A19"/>
    <w:rsid w:val="009E7F19"/>
    <w:rsid w:val="009E7F23"/>
    <w:rsid w:val="009F0768"/>
    <w:rsid w:val="009F086B"/>
    <w:rsid w:val="009F102A"/>
    <w:rsid w:val="009F151C"/>
    <w:rsid w:val="009F15BE"/>
    <w:rsid w:val="009F1D37"/>
    <w:rsid w:val="009F26C7"/>
    <w:rsid w:val="009F2A19"/>
    <w:rsid w:val="009F2CA2"/>
    <w:rsid w:val="009F36BB"/>
    <w:rsid w:val="009F3CFF"/>
    <w:rsid w:val="009F3ED0"/>
    <w:rsid w:val="009F4A39"/>
    <w:rsid w:val="009F4BD8"/>
    <w:rsid w:val="009F4C5A"/>
    <w:rsid w:val="009F514E"/>
    <w:rsid w:val="009F56E0"/>
    <w:rsid w:val="009F5C02"/>
    <w:rsid w:val="009F61E5"/>
    <w:rsid w:val="009F69A6"/>
    <w:rsid w:val="009F6EB4"/>
    <w:rsid w:val="009F6F60"/>
    <w:rsid w:val="009F7867"/>
    <w:rsid w:val="009F7BC2"/>
    <w:rsid w:val="009F7C65"/>
    <w:rsid w:val="009F7D66"/>
    <w:rsid w:val="00A001CE"/>
    <w:rsid w:val="00A008A3"/>
    <w:rsid w:val="00A00BD2"/>
    <w:rsid w:val="00A00E56"/>
    <w:rsid w:val="00A00FDB"/>
    <w:rsid w:val="00A00FF5"/>
    <w:rsid w:val="00A022F7"/>
    <w:rsid w:val="00A02338"/>
    <w:rsid w:val="00A026A1"/>
    <w:rsid w:val="00A027F3"/>
    <w:rsid w:val="00A029E4"/>
    <w:rsid w:val="00A02EAE"/>
    <w:rsid w:val="00A0348D"/>
    <w:rsid w:val="00A03978"/>
    <w:rsid w:val="00A03A4E"/>
    <w:rsid w:val="00A03AB1"/>
    <w:rsid w:val="00A04001"/>
    <w:rsid w:val="00A0496D"/>
    <w:rsid w:val="00A04B92"/>
    <w:rsid w:val="00A04CDB"/>
    <w:rsid w:val="00A04D7E"/>
    <w:rsid w:val="00A04E1C"/>
    <w:rsid w:val="00A04F74"/>
    <w:rsid w:val="00A051D9"/>
    <w:rsid w:val="00A052DE"/>
    <w:rsid w:val="00A05DF3"/>
    <w:rsid w:val="00A06063"/>
    <w:rsid w:val="00A06732"/>
    <w:rsid w:val="00A06AE8"/>
    <w:rsid w:val="00A06AFD"/>
    <w:rsid w:val="00A06D6F"/>
    <w:rsid w:val="00A0790E"/>
    <w:rsid w:val="00A079DA"/>
    <w:rsid w:val="00A07BFC"/>
    <w:rsid w:val="00A07D3F"/>
    <w:rsid w:val="00A07E08"/>
    <w:rsid w:val="00A07F15"/>
    <w:rsid w:val="00A100B3"/>
    <w:rsid w:val="00A10996"/>
    <w:rsid w:val="00A10A0D"/>
    <w:rsid w:val="00A10AAE"/>
    <w:rsid w:val="00A10D79"/>
    <w:rsid w:val="00A113A3"/>
    <w:rsid w:val="00A11535"/>
    <w:rsid w:val="00A1185F"/>
    <w:rsid w:val="00A11CDB"/>
    <w:rsid w:val="00A11E56"/>
    <w:rsid w:val="00A11FFC"/>
    <w:rsid w:val="00A120ED"/>
    <w:rsid w:val="00A1263D"/>
    <w:rsid w:val="00A12798"/>
    <w:rsid w:val="00A1287D"/>
    <w:rsid w:val="00A12BF1"/>
    <w:rsid w:val="00A13A09"/>
    <w:rsid w:val="00A13E46"/>
    <w:rsid w:val="00A13F4E"/>
    <w:rsid w:val="00A14224"/>
    <w:rsid w:val="00A145A2"/>
    <w:rsid w:val="00A145FD"/>
    <w:rsid w:val="00A14C5C"/>
    <w:rsid w:val="00A153BE"/>
    <w:rsid w:val="00A15D05"/>
    <w:rsid w:val="00A15DEE"/>
    <w:rsid w:val="00A16353"/>
    <w:rsid w:val="00A16462"/>
    <w:rsid w:val="00A1678B"/>
    <w:rsid w:val="00A167B5"/>
    <w:rsid w:val="00A16DBE"/>
    <w:rsid w:val="00A173BB"/>
    <w:rsid w:val="00A1764F"/>
    <w:rsid w:val="00A179E0"/>
    <w:rsid w:val="00A17C4F"/>
    <w:rsid w:val="00A17FD9"/>
    <w:rsid w:val="00A20053"/>
    <w:rsid w:val="00A20152"/>
    <w:rsid w:val="00A20653"/>
    <w:rsid w:val="00A20A39"/>
    <w:rsid w:val="00A21010"/>
    <w:rsid w:val="00A21846"/>
    <w:rsid w:val="00A2220A"/>
    <w:rsid w:val="00A223D5"/>
    <w:rsid w:val="00A2251E"/>
    <w:rsid w:val="00A2272D"/>
    <w:rsid w:val="00A2304F"/>
    <w:rsid w:val="00A2309E"/>
    <w:rsid w:val="00A234EE"/>
    <w:rsid w:val="00A23575"/>
    <w:rsid w:val="00A23642"/>
    <w:rsid w:val="00A238BD"/>
    <w:rsid w:val="00A23DCA"/>
    <w:rsid w:val="00A23EF6"/>
    <w:rsid w:val="00A240D8"/>
    <w:rsid w:val="00A2435B"/>
    <w:rsid w:val="00A243E4"/>
    <w:rsid w:val="00A24488"/>
    <w:rsid w:val="00A2459D"/>
    <w:rsid w:val="00A24E23"/>
    <w:rsid w:val="00A25254"/>
    <w:rsid w:val="00A253D4"/>
    <w:rsid w:val="00A2566C"/>
    <w:rsid w:val="00A25F05"/>
    <w:rsid w:val="00A25FDA"/>
    <w:rsid w:val="00A2616C"/>
    <w:rsid w:val="00A262F8"/>
    <w:rsid w:val="00A26491"/>
    <w:rsid w:val="00A26660"/>
    <w:rsid w:val="00A27024"/>
    <w:rsid w:val="00A30285"/>
    <w:rsid w:val="00A308E2"/>
    <w:rsid w:val="00A30B2D"/>
    <w:rsid w:val="00A311AE"/>
    <w:rsid w:val="00A312A6"/>
    <w:rsid w:val="00A3130E"/>
    <w:rsid w:val="00A3193B"/>
    <w:rsid w:val="00A31C22"/>
    <w:rsid w:val="00A31ECF"/>
    <w:rsid w:val="00A32374"/>
    <w:rsid w:val="00A324B9"/>
    <w:rsid w:val="00A324CF"/>
    <w:rsid w:val="00A32E8B"/>
    <w:rsid w:val="00A32ED6"/>
    <w:rsid w:val="00A33198"/>
    <w:rsid w:val="00A331C0"/>
    <w:rsid w:val="00A33583"/>
    <w:rsid w:val="00A33776"/>
    <w:rsid w:val="00A33A62"/>
    <w:rsid w:val="00A344A5"/>
    <w:rsid w:val="00A346C3"/>
    <w:rsid w:val="00A34D4A"/>
    <w:rsid w:val="00A35ADE"/>
    <w:rsid w:val="00A35F8F"/>
    <w:rsid w:val="00A36155"/>
    <w:rsid w:val="00A3629E"/>
    <w:rsid w:val="00A364BF"/>
    <w:rsid w:val="00A365AD"/>
    <w:rsid w:val="00A36AD2"/>
    <w:rsid w:val="00A3715A"/>
    <w:rsid w:val="00A371E7"/>
    <w:rsid w:val="00A400FD"/>
    <w:rsid w:val="00A401AC"/>
    <w:rsid w:val="00A40669"/>
    <w:rsid w:val="00A40B0B"/>
    <w:rsid w:val="00A41296"/>
    <w:rsid w:val="00A4183F"/>
    <w:rsid w:val="00A41B92"/>
    <w:rsid w:val="00A427C4"/>
    <w:rsid w:val="00A42A85"/>
    <w:rsid w:val="00A42D07"/>
    <w:rsid w:val="00A42F6C"/>
    <w:rsid w:val="00A43AF0"/>
    <w:rsid w:val="00A44B2E"/>
    <w:rsid w:val="00A44B43"/>
    <w:rsid w:val="00A4503E"/>
    <w:rsid w:val="00A450C0"/>
    <w:rsid w:val="00A45468"/>
    <w:rsid w:val="00A45C6C"/>
    <w:rsid w:val="00A46B42"/>
    <w:rsid w:val="00A470CE"/>
    <w:rsid w:val="00A471A8"/>
    <w:rsid w:val="00A473A1"/>
    <w:rsid w:val="00A4791B"/>
    <w:rsid w:val="00A47A8C"/>
    <w:rsid w:val="00A50155"/>
    <w:rsid w:val="00A50A48"/>
    <w:rsid w:val="00A50D95"/>
    <w:rsid w:val="00A51180"/>
    <w:rsid w:val="00A51242"/>
    <w:rsid w:val="00A51303"/>
    <w:rsid w:val="00A51522"/>
    <w:rsid w:val="00A51573"/>
    <w:rsid w:val="00A519B1"/>
    <w:rsid w:val="00A51A5E"/>
    <w:rsid w:val="00A51CDF"/>
    <w:rsid w:val="00A52895"/>
    <w:rsid w:val="00A52D7D"/>
    <w:rsid w:val="00A539A5"/>
    <w:rsid w:val="00A53DA0"/>
    <w:rsid w:val="00A5404D"/>
    <w:rsid w:val="00A54A80"/>
    <w:rsid w:val="00A555A7"/>
    <w:rsid w:val="00A555BC"/>
    <w:rsid w:val="00A557A2"/>
    <w:rsid w:val="00A5592D"/>
    <w:rsid w:val="00A55FA0"/>
    <w:rsid w:val="00A5607E"/>
    <w:rsid w:val="00A5638B"/>
    <w:rsid w:val="00A566A1"/>
    <w:rsid w:val="00A567FF"/>
    <w:rsid w:val="00A5765D"/>
    <w:rsid w:val="00A579BD"/>
    <w:rsid w:val="00A57E8B"/>
    <w:rsid w:val="00A607CB"/>
    <w:rsid w:val="00A6095D"/>
    <w:rsid w:val="00A612B6"/>
    <w:rsid w:val="00A613FC"/>
    <w:rsid w:val="00A625A8"/>
    <w:rsid w:val="00A625E2"/>
    <w:rsid w:val="00A6276B"/>
    <w:rsid w:val="00A629DB"/>
    <w:rsid w:val="00A63003"/>
    <w:rsid w:val="00A633E5"/>
    <w:rsid w:val="00A6351F"/>
    <w:rsid w:val="00A63809"/>
    <w:rsid w:val="00A6389C"/>
    <w:rsid w:val="00A639E3"/>
    <w:rsid w:val="00A63B94"/>
    <w:rsid w:val="00A64278"/>
    <w:rsid w:val="00A643E5"/>
    <w:rsid w:val="00A64A6E"/>
    <w:rsid w:val="00A64B2C"/>
    <w:rsid w:val="00A64B5A"/>
    <w:rsid w:val="00A6512C"/>
    <w:rsid w:val="00A6519F"/>
    <w:rsid w:val="00A65931"/>
    <w:rsid w:val="00A659D1"/>
    <w:rsid w:val="00A65A70"/>
    <w:rsid w:val="00A65E0B"/>
    <w:rsid w:val="00A662FC"/>
    <w:rsid w:val="00A6665F"/>
    <w:rsid w:val="00A666E0"/>
    <w:rsid w:val="00A66F36"/>
    <w:rsid w:val="00A673FA"/>
    <w:rsid w:val="00A67581"/>
    <w:rsid w:val="00A67636"/>
    <w:rsid w:val="00A676D9"/>
    <w:rsid w:val="00A6781F"/>
    <w:rsid w:val="00A67D86"/>
    <w:rsid w:val="00A67EFC"/>
    <w:rsid w:val="00A702B4"/>
    <w:rsid w:val="00A7031E"/>
    <w:rsid w:val="00A71140"/>
    <w:rsid w:val="00A71BA4"/>
    <w:rsid w:val="00A72031"/>
    <w:rsid w:val="00A7205E"/>
    <w:rsid w:val="00A72287"/>
    <w:rsid w:val="00A7299E"/>
    <w:rsid w:val="00A73689"/>
    <w:rsid w:val="00A74692"/>
    <w:rsid w:val="00A750BC"/>
    <w:rsid w:val="00A75781"/>
    <w:rsid w:val="00A75A52"/>
    <w:rsid w:val="00A75B9B"/>
    <w:rsid w:val="00A76180"/>
    <w:rsid w:val="00A7618B"/>
    <w:rsid w:val="00A7640B"/>
    <w:rsid w:val="00A76455"/>
    <w:rsid w:val="00A76890"/>
    <w:rsid w:val="00A770D9"/>
    <w:rsid w:val="00A773A8"/>
    <w:rsid w:val="00A7765B"/>
    <w:rsid w:val="00A7778B"/>
    <w:rsid w:val="00A803BC"/>
    <w:rsid w:val="00A806D4"/>
    <w:rsid w:val="00A80969"/>
    <w:rsid w:val="00A81163"/>
    <w:rsid w:val="00A82735"/>
    <w:rsid w:val="00A82A03"/>
    <w:rsid w:val="00A82D16"/>
    <w:rsid w:val="00A831C0"/>
    <w:rsid w:val="00A8367B"/>
    <w:rsid w:val="00A841A2"/>
    <w:rsid w:val="00A84261"/>
    <w:rsid w:val="00A8445F"/>
    <w:rsid w:val="00A84469"/>
    <w:rsid w:val="00A84A75"/>
    <w:rsid w:val="00A84CD3"/>
    <w:rsid w:val="00A85798"/>
    <w:rsid w:val="00A85AFE"/>
    <w:rsid w:val="00A85B0D"/>
    <w:rsid w:val="00A8609D"/>
    <w:rsid w:val="00A8686A"/>
    <w:rsid w:val="00A86EA7"/>
    <w:rsid w:val="00A87AE0"/>
    <w:rsid w:val="00A9084D"/>
    <w:rsid w:val="00A91244"/>
    <w:rsid w:val="00A91774"/>
    <w:rsid w:val="00A91C6A"/>
    <w:rsid w:val="00A91C7F"/>
    <w:rsid w:val="00A92066"/>
    <w:rsid w:val="00A92776"/>
    <w:rsid w:val="00A92E35"/>
    <w:rsid w:val="00A92EC2"/>
    <w:rsid w:val="00A93181"/>
    <w:rsid w:val="00A938E6"/>
    <w:rsid w:val="00A93CCF"/>
    <w:rsid w:val="00A940F5"/>
    <w:rsid w:val="00A94E4E"/>
    <w:rsid w:val="00A95514"/>
    <w:rsid w:val="00A95BD5"/>
    <w:rsid w:val="00A95C53"/>
    <w:rsid w:val="00A95EB7"/>
    <w:rsid w:val="00A961AF"/>
    <w:rsid w:val="00A96ADB"/>
    <w:rsid w:val="00A96F78"/>
    <w:rsid w:val="00A9774B"/>
    <w:rsid w:val="00A979E1"/>
    <w:rsid w:val="00AA0132"/>
    <w:rsid w:val="00AA0B9E"/>
    <w:rsid w:val="00AA0C74"/>
    <w:rsid w:val="00AA1018"/>
    <w:rsid w:val="00AA1087"/>
    <w:rsid w:val="00AA161A"/>
    <w:rsid w:val="00AA22E4"/>
    <w:rsid w:val="00AA247C"/>
    <w:rsid w:val="00AA25A9"/>
    <w:rsid w:val="00AA26D9"/>
    <w:rsid w:val="00AA278A"/>
    <w:rsid w:val="00AA29F0"/>
    <w:rsid w:val="00AA2DA7"/>
    <w:rsid w:val="00AA3183"/>
    <w:rsid w:val="00AA31E8"/>
    <w:rsid w:val="00AA3C6C"/>
    <w:rsid w:val="00AA4605"/>
    <w:rsid w:val="00AA501B"/>
    <w:rsid w:val="00AA51AD"/>
    <w:rsid w:val="00AA5736"/>
    <w:rsid w:val="00AA591E"/>
    <w:rsid w:val="00AA5CF2"/>
    <w:rsid w:val="00AA5DF4"/>
    <w:rsid w:val="00AA60E8"/>
    <w:rsid w:val="00AA65C9"/>
    <w:rsid w:val="00AA66CB"/>
    <w:rsid w:val="00AA6F0F"/>
    <w:rsid w:val="00AB0048"/>
    <w:rsid w:val="00AB0611"/>
    <w:rsid w:val="00AB0A32"/>
    <w:rsid w:val="00AB0B90"/>
    <w:rsid w:val="00AB0E56"/>
    <w:rsid w:val="00AB0ED5"/>
    <w:rsid w:val="00AB13B6"/>
    <w:rsid w:val="00AB1739"/>
    <w:rsid w:val="00AB17A8"/>
    <w:rsid w:val="00AB188A"/>
    <w:rsid w:val="00AB18AC"/>
    <w:rsid w:val="00AB1D80"/>
    <w:rsid w:val="00AB1DD6"/>
    <w:rsid w:val="00AB1EB7"/>
    <w:rsid w:val="00AB20C0"/>
    <w:rsid w:val="00AB2A23"/>
    <w:rsid w:val="00AB3A15"/>
    <w:rsid w:val="00AB4009"/>
    <w:rsid w:val="00AB4632"/>
    <w:rsid w:val="00AB4682"/>
    <w:rsid w:val="00AB4ECC"/>
    <w:rsid w:val="00AB4F0F"/>
    <w:rsid w:val="00AB52AD"/>
    <w:rsid w:val="00AB5376"/>
    <w:rsid w:val="00AB53E3"/>
    <w:rsid w:val="00AB5867"/>
    <w:rsid w:val="00AB5B0E"/>
    <w:rsid w:val="00AB5FF1"/>
    <w:rsid w:val="00AB60E2"/>
    <w:rsid w:val="00AB6601"/>
    <w:rsid w:val="00AB674E"/>
    <w:rsid w:val="00AB6D79"/>
    <w:rsid w:val="00AB709E"/>
    <w:rsid w:val="00AB7496"/>
    <w:rsid w:val="00AB7806"/>
    <w:rsid w:val="00AB7A95"/>
    <w:rsid w:val="00AB7D1B"/>
    <w:rsid w:val="00AC0191"/>
    <w:rsid w:val="00AC02C1"/>
    <w:rsid w:val="00AC0AB6"/>
    <w:rsid w:val="00AC10AD"/>
    <w:rsid w:val="00AC1660"/>
    <w:rsid w:val="00AC1AE7"/>
    <w:rsid w:val="00AC1E55"/>
    <w:rsid w:val="00AC22D8"/>
    <w:rsid w:val="00AC23E3"/>
    <w:rsid w:val="00AC2D2B"/>
    <w:rsid w:val="00AC2D3F"/>
    <w:rsid w:val="00AC2E05"/>
    <w:rsid w:val="00AC3A13"/>
    <w:rsid w:val="00AC3D06"/>
    <w:rsid w:val="00AC401D"/>
    <w:rsid w:val="00AC429F"/>
    <w:rsid w:val="00AC4316"/>
    <w:rsid w:val="00AC46C5"/>
    <w:rsid w:val="00AC48D5"/>
    <w:rsid w:val="00AC49C2"/>
    <w:rsid w:val="00AC4F37"/>
    <w:rsid w:val="00AC5051"/>
    <w:rsid w:val="00AC5561"/>
    <w:rsid w:val="00AC57F1"/>
    <w:rsid w:val="00AC5E0C"/>
    <w:rsid w:val="00AC60B4"/>
    <w:rsid w:val="00AC67B6"/>
    <w:rsid w:val="00AC68B8"/>
    <w:rsid w:val="00AC6AF3"/>
    <w:rsid w:val="00AC6C80"/>
    <w:rsid w:val="00AC7653"/>
    <w:rsid w:val="00AC799A"/>
    <w:rsid w:val="00AC7D98"/>
    <w:rsid w:val="00ACA7A8"/>
    <w:rsid w:val="00AD00C5"/>
    <w:rsid w:val="00AD0D11"/>
    <w:rsid w:val="00AD11D1"/>
    <w:rsid w:val="00AD163D"/>
    <w:rsid w:val="00AD165F"/>
    <w:rsid w:val="00AD2794"/>
    <w:rsid w:val="00AD2DC5"/>
    <w:rsid w:val="00AD3054"/>
    <w:rsid w:val="00AD33AA"/>
    <w:rsid w:val="00AD3455"/>
    <w:rsid w:val="00AD37E9"/>
    <w:rsid w:val="00AD3B4B"/>
    <w:rsid w:val="00AD3CAD"/>
    <w:rsid w:val="00AD4844"/>
    <w:rsid w:val="00AD48E2"/>
    <w:rsid w:val="00AD49B3"/>
    <w:rsid w:val="00AD5A99"/>
    <w:rsid w:val="00AD65ED"/>
    <w:rsid w:val="00AD69FF"/>
    <w:rsid w:val="00AD702B"/>
    <w:rsid w:val="00AD72E6"/>
    <w:rsid w:val="00AD7C95"/>
    <w:rsid w:val="00AD7E47"/>
    <w:rsid w:val="00AD7F79"/>
    <w:rsid w:val="00AD7FCD"/>
    <w:rsid w:val="00AE021E"/>
    <w:rsid w:val="00AE03CF"/>
    <w:rsid w:val="00AE05B4"/>
    <w:rsid w:val="00AE075A"/>
    <w:rsid w:val="00AE103D"/>
    <w:rsid w:val="00AE15BA"/>
    <w:rsid w:val="00AE171E"/>
    <w:rsid w:val="00AE20C9"/>
    <w:rsid w:val="00AE2BED"/>
    <w:rsid w:val="00AE3107"/>
    <w:rsid w:val="00AE3132"/>
    <w:rsid w:val="00AE36A0"/>
    <w:rsid w:val="00AE36B2"/>
    <w:rsid w:val="00AE3D60"/>
    <w:rsid w:val="00AE3DE1"/>
    <w:rsid w:val="00AE4AF7"/>
    <w:rsid w:val="00AE5439"/>
    <w:rsid w:val="00AE5DA0"/>
    <w:rsid w:val="00AE61B2"/>
    <w:rsid w:val="00AE649B"/>
    <w:rsid w:val="00AE6FAE"/>
    <w:rsid w:val="00AE72DE"/>
    <w:rsid w:val="00AE78D1"/>
    <w:rsid w:val="00AE7EB3"/>
    <w:rsid w:val="00AE7F89"/>
    <w:rsid w:val="00AF0243"/>
    <w:rsid w:val="00AF0556"/>
    <w:rsid w:val="00AF0D0F"/>
    <w:rsid w:val="00AF1691"/>
    <w:rsid w:val="00AF1E9A"/>
    <w:rsid w:val="00AF250C"/>
    <w:rsid w:val="00AF2D54"/>
    <w:rsid w:val="00AF3458"/>
    <w:rsid w:val="00AF370B"/>
    <w:rsid w:val="00AF3F72"/>
    <w:rsid w:val="00AF3F7B"/>
    <w:rsid w:val="00AF42B4"/>
    <w:rsid w:val="00AF4B8A"/>
    <w:rsid w:val="00AF4F1B"/>
    <w:rsid w:val="00AF5EC6"/>
    <w:rsid w:val="00AF63E4"/>
    <w:rsid w:val="00AF644E"/>
    <w:rsid w:val="00AF6C38"/>
    <w:rsid w:val="00AF6E8A"/>
    <w:rsid w:val="00AF6EE4"/>
    <w:rsid w:val="00AF7213"/>
    <w:rsid w:val="00AF7581"/>
    <w:rsid w:val="00AF7771"/>
    <w:rsid w:val="00AF7C7B"/>
    <w:rsid w:val="00AF7D92"/>
    <w:rsid w:val="00AF7F66"/>
    <w:rsid w:val="00B005B8"/>
    <w:rsid w:val="00B00D3C"/>
    <w:rsid w:val="00B0111F"/>
    <w:rsid w:val="00B011CC"/>
    <w:rsid w:val="00B0142B"/>
    <w:rsid w:val="00B01912"/>
    <w:rsid w:val="00B01CEF"/>
    <w:rsid w:val="00B02421"/>
    <w:rsid w:val="00B0266A"/>
    <w:rsid w:val="00B02E57"/>
    <w:rsid w:val="00B04048"/>
    <w:rsid w:val="00B0429A"/>
    <w:rsid w:val="00B04494"/>
    <w:rsid w:val="00B04AF9"/>
    <w:rsid w:val="00B04F3D"/>
    <w:rsid w:val="00B0530D"/>
    <w:rsid w:val="00B05702"/>
    <w:rsid w:val="00B0619C"/>
    <w:rsid w:val="00B0642E"/>
    <w:rsid w:val="00B068C8"/>
    <w:rsid w:val="00B06C2A"/>
    <w:rsid w:val="00B06DD9"/>
    <w:rsid w:val="00B07B48"/>
    <w:rsid w:val="00B07CAA"/>
    <w:rsid w:val="00B07CD6"/>
    <w:rsid w:val="00B07E52"/>
    <w:rsid w:val="00B10010"/>
    <w:rsid w:val="00B1079B"/>
    <w:rsid w:val="00B10C05"/>
    <w:rsid w:val="00B11228"/>
    <w:rsid w:val="00B11775"/>
    <w:rsid w:val="00B12F75"/>
    <w:rsid w:val="00B1302D"/>
    <w:rsid w:val="00B13368"/>
    <w:rsid w:val="00B1388E"/>
    <w:rsid w:val="00B13C31"/>
    <w:rsid w:val="00B143A1"/>
    <w:rsid w:val="00B1482A"/>
    <w:rsid w:val="00B14E16"/>
    <w:rsid w:val="00B1513F"/>
    <w:rsid w:val="00B155DC"/>
    <w:rsid w:val="00B156D8"/>
    <w:rsid w:val="00B15B89"/>
    <w:rsid w:val="00B1712B"/>
    <w:rsid w:val="00B1746F"/>
    <w:rsid w:val="00B175CE"/>
    <w:rsid w:val="00B205F5"/>
    <w:rsid w:val="00B20725"/>
    <w:rsid w:val="00B2087E"/>
    <w:rsid w:val="00B20B11"/>
    <w:rsid w:val="00B20B94"/>
    <w:rsid w:val="00B20DDB"/>
    <w:rsid w:val="00B222D5"/>
    <w:rsid w:val="00B223D2"/>
    <w:rsid w:val="00B2293B"/>
    <w:rsid w:val="00B238D2"/>
    <w:rsid w:val="00B239F3"/>
    <w:rsid w:val="00B2409C"/>
    <w:rsid w:val="00B2450F"/>
    <w:rsid w:val="00B248D0"/>
    <w:rsid w:val="00B2527B"/>
    <w:rsid w:val="00B258B2"/>
    <w:rsid w:val="00B259A2"/>
    <w:rsid w:val="00B25C81"/>
    <w:rsid w:val="00B26226"/>
    <w:rsid w:val="00B2628E"/>
    <w:rsid w:val="00B266B0"/>
    <w:rsid w:val="00B26A9F"/>
    <w:rsid w:val="00B27921"/>
    <w:rsid w:val="00B27D81"/>
    <w:rsid w:val="00B3000E"/>
    <w:rsid w:val="00B30258"/>
    <w:rsid w:val="00B30C27"/>
    <w:rsid w:val="00B30CCF"/>
    <w:rsid w:val="00B30D56"/>
    <w:rsid w:val="00B315A5"/>
    <w:rsid w:val="00B326A8"/>
    <w:rsid w:val="00B32709"/>
    <w:rsid w:val="00B327BC"/>
    <w:rsid w:val="00B3291A"/>
    <w:rsid w:val="00B329EB"/>
    <w:rsid w:val="00B32FCD"/>
    <w:rsid w:val="00B33508"/>
    <w:rsid w:val="00B3377E"/>
    <w:rsid w:val="00B33B1F"/>
    <w:rsid w:val="00B34C1E"/>
    <w:rsid w:val="00B34E63"/>
    <w:rsid w:val="00B34EC8"/>
    <w:rsid w:val="00B35C66"/>
    <w:rsid w:val="00B35DA4"/>
    <w:rsid w:val="00B36522"/>
    <w:rsid w:val="00B36903"/>
    <w:rsid w:val="00B36956"/>
    <w:rsid w:val="00B37253"/>
    <w:rsid w:val="00B37399"/>
    <w:rsid w:val="00B3744E"/>
    <w:rsid w:val="00B3751F"/>
    <w:rsid w:val="00B375D3"/>
    <w:rsid w:val="00B37907"/>
    <w:rsid w:val="00B37C50"/>
    <w:rsid w:val="00B37E07"/>
    <w:rsid w:val="00B400E6"/>
    <w:rsid w:val="00B40642"/>
    <w:rsid w:val="00B40A96"/>
    <w:rsid w:val="00B4184B"/>
    <w:rsid w:val="00B422A7"/>
    <w:rsid w:val="00B429E1"/>
    <w:rsid w:val="00B42A32"/>
    <w:rsid w:val="00B42FA6"/>
    <w:rsid w:val="00B436E3"/>
    <w:rsid w:val="00B4381F"/>
    <w:rsid w:val="00B4395F"/>
    <w:rsid w:val="00B4399E"/>
    <w:rsid w:val="00B43A16"/>
    <w:rsid w:val="00B43EF3"/>
    <w:rsid w:val="00B4482B"/>
    <w:rsid w:val="00B452C3"/>
    <w:rsid w:val="00B45996"/>
    <w:rsid w:val="00B45A13"/>
    <w:rsid w:val="00B45CE1"/>
    <w:rsid w:val="00B46081"/>
    <w:rsid w:val="00B464DE"/>
    <w:rsid w:val="00B46A75"/>
    <w:rsid w:val="00B470A7"/>
    <w:rsid w:val="00B47404"/>
    <w:rsid w:val="00B500CD"/>
    <w:rsid w:val="00B50815"/>
    <w:rsid w:val="00B508A2"/>
    <w:rsid w:val="00B5109D"/>
    <w:rsid w:val="00B51725"/>
    <w:rsid w:val="00B5239C"/>
    <w:rsid w:val="00B52AB4"/>
    <w:rsid w:val="00B5317E"/>
    <w:rsid w:val="00B53259"/>
    <w:rsid w:val="00B53469"/>
    <w:rsid w:val="00B53702"/>
    <w:rsid w:val="00B5382E"/>
    <w:rsid w:val="00B53893"/>
    <w:rsid w:val="00B547C5"/>
    <w:rsid w:val="00B548C2"/>
    <w:rsid w:val="00B54B6A"/>
    <w:rsid w:val="00B55428"/>
    <w:rsid w:val="00B557C2"/>
    <w:rsid w:val="00B559F7"/>
    <w:rsid w:val="00B56D1F"/>
    <w:rsid w:val="00B56E18"/>
    <w:rsid w:val="00B570BF"/>
    <w:rsid w:val="00B576A9"/>
    <w:rsid w:val="00B578FF"/>
    <w:rsid w:val="00B57AD9"/>
    <w:rsid w:val="00B57B6A"/>
    <w:rsid w:val="00B60471"/>
    <w:rsid w:val="00B60645"/>
    <w:rsid w:val="00B60B8F"/>
    <w:rsid w:val="00B6179E"/>
    <w:rsid w:val="00B61EE5"/>
    <w:rsid w:val="00B625CC"/>
    <w:rsid w:val="00B6271A"/>
    <w:rsid w:val="00B6274C"/>
    <w:rsid w:val="00B63337"/>
    <w:rsid w:val="00B6369F"/>
    <w:rsid w:val="00B639D7"/>
    <w:rsid w:val="00B63B94"/>
    <w:rsid w:val="00B642BB"/>
    <w:rsid w:val="00B64569"/>
    <w:rsid w:val="00B6458B"/>
    <w:rsid w:val="00B6489F"/>
    <w:rsid w:val="00B64AA7"/>
    <w:rsid w:val="00B64CA0"/>
    <w:rsid w:val="00B6506D"/>
    <w:rsid w:val="00B65452"/>
    <w:rsid w:val="00B65F28"/>
    <w:rsid w:val="00B66276"/>
    <w:rsid w:val="00B66594"/>
    <w:rsid w:val="00B66BDF"/>
    <w:rsid w:val="00B677C9"/>
    <w:rsid w:val="00B67805"/>
    <w:rsid w:val="00B67E40"/>
    <w:rsid w:val="00B7019C"/>
    <w:rsid w:val="00B701FE"/>
    <w:rsid w:val="00B721CD"/>
    <w:rsid w:val="00B7267A"/>
    <w:rsid w:val="00B726FF"/>
    <w:rsid w:val="00B728F9"/>
    <w:rsid w:val="00B72A5B"/>
    <w:rsid w:val="00B72AA4"/>
    <w:rsid w:val="00B72F67"/>
    <w:rsid w:val="00B7321B"/>
    <w:rsid w:val="00B73C3B"/>
    <w:rsid w:val="00B74830"/>
    <w:rsid w:val="00B75454"/>
    <w:rsid w:val="00B75544"/>
    <w:rsid w:val="00B75587"/>
    <w:rsid w:val="00B75D9D"/>
    <w:rsid w:val="00B75EAE"/>
    <w:rsid w:val="00B76030"/>
    <w:rsid w:val="00B760DB"/>
    <w:rsid w:val="00B76116"/>
    <w:rsid w:val="00B76BCD"/>
    <w:rsid w:val="00B76EE9"/>
    <w:rsid w:val="00B77231"/>
    <w:rsid w:val="00B77826"/>
    <w:rsid w:val="00B77880"/>
    <w:rsid w:val="00B77B84"/>
    <w:rsid w:val="00B80D90"/>
    <w:rsid w:val="00B81195"/>
    <w:rsid w:val="00B81CB7"/>
    <w:rsid w:val="00B82613"/>
    <w:rsid w:val="00B828B5"/>
    <w:rsid w:val="00B82ED8"/>
    <w:rsid w:val="00B833B6"/>
    <w:rsid w:val="00B833B8"/>
    <w:rsid w:val="00B83D99"/>
    <w:rsid w:val="00B83E1B"/>
    <w:rsid w:val="00B8404D"/>
    <w:rsid w:val="00B8431C"/>
    <w:rsid w:val="00B8436E"/>
    <w:rsid w:val="00B845D0"/>
    <w:rsid w:val="00B846D5"/>
    <w:rsid w:val="00B84A80"/>
    <w:rsid w:val="00B84E9C"/>
    <w:rsid w:val="00B85522"/>
    <w:rsid w:val="00B86F39"/>
    <w:rsid w:val="00B8792D"/>
    <w:rsid w:val="00B90330"/>
    <w:rsid w:val="00B90664"/>
    <w:rsid w:val="00B90746"/>
    <w:rsid w:val="00B90A3A"/>
    <w:rsid w:val="00B90E2A"/>
    <w:rsid w:val="00B90E57"/>
    <w:rsid w:val="00B90F2A"/>
    <w:rsid w:val="00B91552"/>
    <w:rsid w:val="00B9166D"/>
    <w:rsid w:val="00B9198D"/>
    <w:rsid w:val="00B92576"/>
    <w:rsid w:val="00B926B5"/>
    <w:rsid w:val="00B92D25"/>
    <w:rsid w:val="00B93008"/>
    <w:rsid w:val="00B93814"/>
    <w:rsid w:val="00B9397E"/>
    <w:rsid w:val="00B93C27"/>
    <w:rsid w:val="00B9406D"/>
    <w:rsid w:val="00B9458E"/>
    <w:rsid w:val="00B94644"/>
    <w:rsid w:val="00B94BA7"/>
    <w:rsid w:val="00B94E0E"/>
    <w:rsid w:val="00B9546F"/>
    <w:rsid w:val="00B95561"/>
    <w:rsid w:val="00B95D03"/>
    <w:rsid w:val="00B95D96"/>
    <w:rsid w:val="00B96413"/>
    <w:rsid w:val="00B96677"/>
    <w:rsid w:val="00B96E3A"/>
    <w:rsid w:val="00B97724"/>
    <w:rsid w:val="00B97ABB"/>
    <w:rsid w:val="00B97CA3"/>
    <w:rsid w:val="00BA0EC4"/>
    <w:rsid w:val="00BA1104"/>
    <w:rsid w:val="00BA1872"/>
    <w:rsid w:val="00BA1913"/>
    <w:rsid w:val="00BA2BC9"/>
    <w:rsid w:val="00BA3288"/>
    <w:rsid w:val="00BA3ED6"/>
    <w:rsid w:val="00BA4641"/>
    <w:rsid w:val="00BA4A54"/>
    <w:rsid w:val="00BA4ABE"/>
    <w:rsid w:val="00BA506B"/>
    <w:rsid w:val="00BA5104"/>
    <w:rsid w:val="00BA5205"/>
    <w:rsid w:val="00BA562D"/>
    <w:rsid w:val="00BA56C6"/>
    <w:rsid w:val="00BA5BD7"/>
    <w:rsid w:val="00BA6248"/>
    <w:rsid w:val="00BA6315"/>
    <w:rsid w:val="00BA650B"/>
    <w:rsid w:val="00BA7205"/>
    <w:rsid w:val="00BA746F"/>
    <w:rsid w:val="00BA76A9"/>
    <w:rsid w:val="00BB04DB"/>
    <w:rsid w:val="00BB0595"/>
    <w:rsid w:val="00BB15C3"/>
    <w:rsid w:val="00BB2459"/>
    <w:rsid w:val="00BB2A95"/>
    <w:rsid w:val="00BB2CE0"/>
    <w:rsid w:val="00BB2EAB"/>
    <w:rsid w:val="00BB2EB1"/>
    <w:rsid w:val="00BB2F36"/>
    <w:rsid w:val="00BB3E2B"/>
    <w:rsid w:val="00BB432B"/>
    <w:rsid w:val="00BB44CA"/>
    <w:rsid w:val="00BB484F"/>
    <w:rsid w:val="00BB485E"/>
    <w:rsid w:val="00BB5182"/>
    <w:rsid w:val="00BB5AB8"/>
    <w:rsid w:val="00BB5D1C"/>
    <w:rsid w:val="00BB601C"/>
    <w:rsid w:val="00BB6509"/>
    <w:rsid w:val="00BB6552"/>
    <w:rsid w:val="00BB65E0"/>
    <w:rsid w:val="00BB65FA"/>
    <w:rsid w:val="00BB66DD"/>
    <w:rsid w:val="00BB68ED"/>
    <w:rsid w:val="00BB6B9B"/>
    <w:rsid w:val="00BB754F"/>
    <w:rsid w:val="00BC0058"/>
    <w:rsid w:val="00BC01BD"/>
    <w:rsid w:val="00BC03E1"/>
    <w:rsid w:val="00BC05B0"/>
    <w:rsid w:val="00BC0723"/>
    <w:rsid w:val="00BC07D4"/>
    <w:rsid w:val="00BC0A5D"/>
    <w:rsid w:val="00BC0BE3"/>
    <w:rsid w:val="00BC12CF"/>
    <w:rsid w:val="00BC169C"/>
    <w:rsid w:val="00BC19CA"/>
    <w:rsid w:val="00BC1AD9"/>
    <w:rsid w:val="00BC2255"/>
    <w:rsid w:val="00BC24D3"/>
    <w:rsid w:val="00BC2710"/>
    <w:rsid w:val="00BC2F97"/>
    <w:rsid w:val="00BC3257"/>
    <w:rsid w:val="00BC32E7"/>
    <w:rsid w:val="00BC49BA"/>
    <w:rsid w:val="00BC4CC5"/>
    <w:rsid w:val="00BC4F6C"/>
    <w:rsid w:val="00BC4F81"/>
    <w:rsid w:val="00BC5670"/>
    <w:rsid w:val="00BC583B"/>
    <w:rsid w:val="00BC58B9"/>
    <w:rsid w:val="00BC5FCA"/>
    <w:rsid w:val="00BC62F5"/>
    <w:rsid w:val="00BC65F9"/>
    <w:rsid w:val="00BC68AF"/>
    <w:rsid w:val="00BC7F30"/>
    <w:rsid w:val="00BD0463"/>
    <w:rsid w:val="00BD0815"/>
    <w:rsid w:val="00BD185B"/>
    <w:rsid w:val="00BD18A7"/>
    <w:rsid w:val="00BD1C54"/>
    <w:rsid w:val="00BD2715"/>
    <w:rsid w:val="00BD2E88"/>
    <w:rsid w:val="00BD2F13"/>
    <w:rsid w:val="00BD3056"/>
    <w:rsid w:val="00BD3846"/>
    <w:rsid w:val="00BD3CB4"/>
    <w:rsid w:val="00BD3E68"/>
    <w:rsid w:val="00BD3F2E"/>
    <w:rsid w:val="00BD42BE"/>
    <w:rsid w:val="00BD4BC2"/>
    <w:rsid w:val="00BD4D15"/>
    <w:rsid w:val="00BD4DDB"/>
    <w:rsid w:val="00BD4E05"/>
    <w:rsid w:val="00BD4F5D"/>
    <w:rsid w:val="00BD512A"/>
    <w:rsid w:val="00BD54D1"/>
    <w:rsid w:val="00BD598A"/>
    <w:rsid w:val="00BD5B0C"/>
    <w:rsid w:val="00BD5C7A"/>
    <w:rsid w:val="00BD605A"/>
    <w:rsid w:val="00BD6826"/>
    <w:rsid w:val="00BD6ABE"/>
    <w:rsid w:val="00BD6FE8"/>
    <w:rsid w:val="00BD723F"/>
    <w:rsid w:val="00BD75B4"/>
    <w:rsid w:val="00BD7BC4"/>
    <w:rsid w:val="00BD7D14"/>
    <w:rsid w:val="00BE02B4"/>
    <w:rsid w:val="00BE0423"/>
    <w:rsid w:val="00BE1DB8"/>
    <w:rsid w:val="00BE28C1"/>
    <w:rsid w:val="00BE294C"/>
    <w:rsid w:val="00BE29F2"/>
    <w:rsid w:val="00BE2E1F"/>
    <w:rsid w:val="00BE3367"/>
    <w:rsid w:val="00BE3492"/>
    <w:rsid w:val="00BE3863"/>
    <w:rsid w:val="00BE3B62"/>
    <w:rsid w:val="00BE3D0F"/>
    <w:rsid w:val="00BE4308"/>
    <w:rsid w:val="00BE4EC9"/>
    <w:rsid w:val="00BE5908"/>
    <w:rsid w:val="00BE60B8"/>
    <w:rsid w:val="00BE631E"/>
    <w:rsid w:val="00BE6539"/>
    <w:rsid w:val="00BE67A3"/>
    <w:rsid w:val="00BE6BEC"/>
    <w:rsid w:val="00BE7D39"/>
    <w:rsid w:val="00BF00DC"/>
    <w:rsid w:val="00BF01A3"/>
    <w:rsid w:val="00BF05AD"/>
    <w:rsid w:val="00BF0CCF"/>
    <w:rsid w:val="00BF0FC5"/>
    <w:rsid w:val="00BF10BC"/>
    <w:rsid w:val="00BF1ADF"/>
    <w:rsid w:val="00BF21AC"/>
    <w:rsid w:val="00BF2679"/>
    <w:rsid w:val="00BF2E53"/>
    <w:rsid w:val="00BF2EF4"/>
    <w:rsid w:val="00BF337A"/>
    <w:rsid w:val="00BF352A"/>
    <w:rsid w:val="00BF3669"/>
    <w:rsid w:val="00BF3C0D"/>
    <w:rsid w:val="00BF4073"/>
    <w:rsid w:val="00BF424B"/>
    <w:rsid w:val="00BF4775"/>
    <w:rsid w:val="00BF4BC7"/>
    <w:rsid w:val="00BF4D77"/>
    <w:rsid w:val="00BF4DF1"/>
    <w:rsid w:val="00BF50BC"/>
    <w:rsid w:val="00BF58B8"/>
    <w:rsid w:val="00BF5CCE"/>
    <w:rsid w:val="00BF5D81"/>
    <w:rsid w:val="00BF5FD6"/>
    <w:rsid w:val="00BF6252"/>
    <w:rsid w:val="00BF6324"/>
    <w:rsid w:val="00BF682B"/>
    <w:rsid w:val="00BF7110"/>
    <w:rsid w:val="00BF711C"/>
    <w:rsid w:val="00BF72DB"/>
    <w:rsid w:val="00BF748E"/>
    <w:rsid w:val="00BF789B"/>
    <w:rsid w:val="00C00152"/>
    <w:rsid w:val="00C009AD"/>
    <w:rsid w:val="00C00DA5"/>
    <w:rsid w:val="00C013B0"/>
    <w:rsid w:val="00C01763"/>
    <w:rsid w:val="00C0201F"/>
    <w:rsid w:val="00C03309"/>
    <w:rsid w:val="00C0376B"/>
    <w:rsid w:val="00C037E0"/>
    <w:rsid w:val="00C0456D"/>
    <w:rsid w:val="00C0495C"/>
    <w:rsid w:val="00C04F27"/>
    <w:rsid w:val="00C067D7"/>
    <w:rsid w:val="00C0690B"/>
    <w:rsid w:val="00C072FE"/>
    <w:rsid w:val="00C07AB4"/>
    <w:rsid w:val="00C07B1D"/>
    <w:rsid w:val="00C1000E"/>
    <w:rsid w:val="00C10040"/>
    <w:rsid w:val="00C10497"/>
    <w:rsid w:val="00C104B1"/>
    <w:rsid w:val="00C11090"/>
    <w:rsid w:val="00C119A6"/>
    <w:rsid w:val="00C11ADE"/>
    <w:rsid w:val="00C11D86"/>
    <w:rsid w:val="00C126E0"/>
    <w:rsid w:val="00C128BC"/>
    <w:rsid w:val="00C12E39"/>
    <w:rsid w:val="00C139E7"/>
    <w:rsid w:val="00C13B0B"/>
    <w:rsid w:val="00C13D47"/>
    <w:rsid w:val="00C14164"/>
    <w:rsid w:val="00C141BD"/>
    <w:rsid w:val="00C14B7B"/>
    <w:rsid w:val="00C14C53"/>
    <w:rsid w:val="00C15547"/>
    <w:rsid w:val="00C15D8E"/>
    <w:rsid w:val="00C165B4"/>
    <w:rsid w:val="00C17012"/>
    <w:rsid w:val="00C17408"/>
    <w:rsid w:val="00C178FB"/>
    <w:rsid w:val="00C17966"/>
    <w:rsid w:val="00C17C84"/>
    <w:rsid w:val="00C17CA8"/>
    <w:rsid w:val="00C17DF9"/>
    <w:rsid w:val="00C201EB"/>
    <w:rsid w:val="00C20ACC"/>
    <w:rsid w:val="00C220CA"/>
    <w:rsid w:val="00C228E9"/>
    <w:rsid w:val="00C2298F"/>
    <w:rsid w:val="00C22B28"/>
    <w:rsid w:val="00C22D3F"/>
    <w:rsid w:val="00C22FC7"/>
    <w:rsid w:val="00C2352C"/>
    <w:rsid w:val="00C2477C"/>
    <w:rsid w:val="00C24DC6"/>
    <w:rsid w:val="00C24F39"/>
    <w:rsid w:val="00C2554E"/>
    <w:rsid w:val="00C256F5"/>
    <w:rsid w:val="00C257B7"/>
    <w:rsid w:val="00C25C9A"/>
    <w:rsid w:val="00C26794"/>
    <w:rsid w:val="00C272E8"/>
    <w:rsid w:val="00C27BB3"/>
    <w:rsid w:val="00C301A9"/>
    <w:rsid w:val="00C30ABC"/>
    <w:rsid w:val="00C30B60"/>
    <w:rsid w:val="00C31565"/>
    <w:rsid w:val="00C31FAA"/>
    <w:rsid w:val="00C321A7"/>
    <w:rsid w:val="00C32FE0"/>
    <w:rsid w:val="00C33359"/>
    <w:rsid w:val="00C338E4"/>
    <w:rsid w:val="00C33FA9"/>
    <w:rsid w:val="00C34471"/>
    <w:rsid w:val="00C348D6"/>
    <w:rsid w:val="00C34CE6"/>
    <w:rsid w:val="00C3504C"/>
    <w:rsid w:val="00C353F8"/>
    <w:rsid w:val="00C35F2B"/>
    <w:rsid w:val="00C3655A"/>
    <w:rsid w:val="00C365E7"/>
    <w:rsid w:val="00C36890"/>
    <w:rsid w:val="00C36E34"/>
    <w:rsid w:val="00C36F18"/>
    <w:rsid w:val="00C37028"/>
    <w:rsid w:val="00C37623"/>
    <w:rsid w:val="00C376CC"/>
    <w:rsid w:val="00C40388"/>
    <w:rsid w:val="00C404D7"/>
    <w:rsid w:val="00C404EE"/>
    <w:rsid w:val="00C40706"/>
    <w:rsid w:val="00C412DE"/>
    <w:rsid w:val="00C41377"/>
    <w:rsid w:val="00C4171B"/>
    <w:rsid w:val="00C42642"/>
    <w:rsid w:val="00C42689"/>
    <w:rsid w:val="00C42988"/>
    <w:rsid w:val="00C42BD4"/>
    <w:rsid w:val="00C43565"/>
    <w:rsid w:val="00C435F4"/>
    <w:rsid w:val="00C43FF0"/>
    <w:rsid w:val="00C440A0"/>
    <w:rsid w:val="00C44124"/>
    <w:rsid w:val="00C4461B"/>
    <w:rsid w:val="00C44641"/>
    <w:rsid w:val="00C44645"/>
    <w:rsid w:val="00C447EE"/>
    <w:rsid w:val="00C448E6"/>
    <w:rsid w:val="00C4494A"/>
    <w:rsid w:val="00C44BC4"/>
    <w:rsid w:val="00C45EF5"/>
    <w:rsid w:val="00C46435"/>
    <w:rsid w:val="00C46ABD"/>
    <w:rsid w:val="00C46B7E"/>
    <w:rsid w:val="00C4701E"/>
    <w:rsid w:val="00C474D6"/>
    <w:rsid w:val="00C47538"/>
    <w:rsid w:val="00C47C93"/>
    <w:rsid w:val="00C502B8"/>
    <w:rsid w:val="00C504C6"/>
    <w:rsid w:val="00C5099B"/>
    <w:rsid w:val="00C50A4E"/>
    <w:rsid w:val="00C50AB7"/>
    <w:rsid w:val="00C515FC"/>
    <w:rsid w:val="00C51C37"/>
    <w:rsid w:val="00C51DDC"/>
    <w:rsid w:val="00C520B1"/>
    <w:rsid w:val="00C522D6"/>
    <w:rsid w:val="00C52A42"/>
    <w:rsid w:val="00C52C52"/>
    <w:rsid w:val="00C52D91"/>
    <w:rsid w:val="00C52FFC"/>
    <w:rsid w:val="00C53233"/>
    <w:rsid w:val="00C532C4"/>
    <w:rsid w:val="00C53441"/>
    <w:rsid w:val="00C54020"/>
    <w:rsid w:val="00C5402A"/>
    <w:rsid w:val="00C5406F"/>
    <w:rsid w:val="00C545C5"/>
    <w:rsid w:val="00C54817"/>
    <w:rsid w:val="00C54ABA"/>
    <w:rsid w:val="00C54AEB"/>
    <w:rsid w:val="00C54DBB"/>
    <w:rsid w:val="00C54F35"/>
    <w:rsid w:val="00C55342"/>
    <w:rsid w:val="00C55466"/>
    <w:rsid w:val="00C55566"/>
    <w:rsid w:val="00C55A12"/>
    <w:rsid w:val="00C56037"/>
    <w:rsid w:val="00C560D3"/>
    <w:rsid w:val="00C572E3"/>
    <w:rsid w:val="00C5763B"/>
    <w:rsid w:val="00C57A01"/>
    <w:rsid w:val="00C57A2D"/>
    <w:rsid w:val="00C6013E"/>
    <w:rsid w:val="00C60B07"/>
    <w:rsid w:val="00C60F1F"/>
    <w:rsid w:val="00C61560"/>
    <w:rsid w:val="00C61D4B"/>
    <w:rsid w:val="00C61E62"/>
    <w:rsid w:val="00C62B0A"/>
    <w:rsid w:val="00C62D90"/>
    <w:rsid w:val="00C62E99"/>
    <w:rsid w:val="00C63C52"/>
    <w:rsid w:val="00C63F08"/>
    <w:rsid w:val="00C641BF"/>
    <w:rsid w:val="00C6443D"/>
    <w:rsid w:val="00C64440"/>
    <w:rsid w:val="00C648E0"/>
    <w:rsid w:val="00C64C4E"/>
    <w:rsid w:val="00C6528C"/>
    <w:rsid w:val="00C65EFB"/>
    <w:rsid w:val="00C661E8"/>
    <w:rsid w:val="00C66284"/>
    <w:rsid w:val="00C66645"/>
    <w:rsid w:val="00C6795E"/>
    <w:rsid w:val="00C70084"/>
    <w:rsid w:val="00C70468"/>
    <w:rsid w:val="00C7090B"/>
    <w:rsid w:val="00C70B9C"/>
    <w:rsid w:val="00C71743"/>
    <w:rsid w:val="00C7235B"/>
    <w:rsid w:val="00C72AA4"/>
    <w:rsid w:val="00C72E18"/>
    <w:rsid w:val="00C731AD"/>
    <w:rsid w:val="00C7380B"/>
    <w:rsid w:val="00C739C8"/>
    <w:rsid w:val="00C74421"/>
    <w:rsid w:val="00C7509E"/>
    <w:rsid w:val="00C7516D"/>
    <w:rsid w:val="00C75900"/>
    <w:rsid w:val="00C75C81"/>
    <w:rsid w:val="00C75F2F"/>
    <w:rsid w:val="00C75FEE"/>
    <w:rsid w:val="00C76228"/>
    <w:rsid w:val="00C7694D"/>
    <w:rsid w:val="00C76D65"/>
    <w:rsid w:val="00C76F1D"/>
    <w:rsid w:val="00C7718A"/>
    <w:rsid w:val="00C77937"/>
    <w:rsid w:val="00C77CA4"/>
    <w:rsid w:val="00C77D26"/>
    <w:rsid w:val="00C8016D"/>
    <w:rsid w:val="00C801BD"/>
    <w:rsid w:val="00C80843"/>
    <w:rsid w:val="00C80BDF"/>
    <w:rsid w:val="00C810C7"/>
    <w:rsid w:val="00C815DF"/>
    <w:rsid w:val="00C81819"/>
    <w:rsid w:val="00C82569"/>
    <w:rsid w:val="00C8274F"/>
    <w:rsid w:val="00C82D11"/>
    <w:rsid w:val="00C82FEE"/>
    <w:rsid w:val="00C83E0E"/>
    <w:rsid w:val="00C84043"/>
    <w:rsid w:val="00C842B1"/>
    <w:rsid w:val="00C84D39"/>
    <w:rsid w:val="00C84E86"/>
    <w:rsid w:val="00C85277"/>
    <w:rsid w:val="00C8547F"/>
    <w:rsid w:val="00C856C0"/>
    <w:rsid w:val="00C85806"/>
    <w:rsid w:val="00C859DB"/>
    <w:rsid w:val="00C85D76"/>
    <w:rsid w:val="00C867A2"/>
    <w:rsid w:val="00C86A4F"/>
    <w:rsid w:val="00C873AC"/>
    <w:rsid w:val="00C87487"/>
    <w:rsid w:val="00C874AD"/>
    <w:rsid w:val="00C87634"/>
    <w:rsid w:val="00C8783A"/>
    <w:rsid w:val="00C87DA6"/>
    <w:rsid w:val="00C9031A"/>
    <w:rsid w:val="00C90368"/>
    <w:rsid w:val="00C90472"/>
    <w:rsid w:val="00C91429"/>
    <w:rsid w:val="00C914A8"/>
    <w:rsid w:val="00C91857"/>
    <w:rsid w:val="00C91B0C"/>
    <w:rsid w:val="00C91D0F"/>
    <w:rsid w:val="00C9213B"/>
    <w:rsid w:val="00C92223"/>
    <w:rsid w:val="00C9228F"/>
    <w:rsid w:val="00C92F0C"/>
    <w:rsid w:val="00C93462"/>
    <w:rsid w:val="00C93B5D"/>
    <w:rsid w:val="00C94384"/>
    <w:rsid w:val="00C94A34"/>
    <w:rsid w:val="00C94C2B"/>
    <w:rsid w:val="00C94F73"/>
    <w:rsid w:val="00C95013"/>
    <w:rsid w:val="00C95609"/>
    <w:rsid w:val="00C956D9"/>
    <w:rsid w:val="00C95A32"/>
    <w:rsid w:val="00C96CC0"/>
    <w:rsid w:val="00C96F79"/>
    <w:rsid w:val="00C97A28"/>
    <w:rsid w:val="00C97CF9"/>
    <w:rsid w:val="00C97D61"/>
    <w:rsid w:val="00C97D95"/>
    <w:rsid w:val="00CA076A"/>
    <w:rsid w:val="00CA07EF"/>
    <w:rsid w:val="00CA17DD"/>
    <w:rsid w:val="00CA1863"/>
    <w:rsid w:val="00CA188E"/>
    <w:rsid w:val="00CA1941"/>
    <w:rsid w:val="00CA26CE"/>
    <w:rsid w:val="00CA28C1"/>
    <w:rsid w:val="00CA2A79"/>
    <w:rsid w:val="00CA369E"/>
    <w:rsid w:val="00CA391D"/>
    <w:rsid w:val="00CA3ACD"/>
    <w:rsid w:val="00CA3C1C"/>
    <w:rsid w:val="00CA3E3F"/>
    <w:rsid w:val="00CA457F"/>
    <w:rsid w:val="00CA4AE4"/>
    <w:rsid w:val="00CA4D8F"/>
    <w:rsid w:val="00CA4F8B"/>
    <w:rsid w:val="00CA526C"/>
    <w:rsid w:val="00CA5445"/>
    <w:rsid w:val="00CA64C8"/>
    <w:rsid w:val="00CA6D3F"/>
    <w:rsid w:val="00CA7418"/>
    <w:rsid w:val="00CB0007"/>
    <w:rsid w:val="00CB0052"/>
    <w:rsid w:val="00CB014F"/>
    <w:rsid w:val="00CB09DA"/>
    <w:rsid w:val="00CB0B83"/>
    <w:rsid w:val="00CB0BD9"/>
    <w:rsid w:val="00CB1CAC"/>
    <w:rsid w:val="00CB1DE8"/>
    <w:rsid w:val="00CB1E3B"/>
    <w:rsid w:val="00CB1F1D"/>
    <w:rsid w:val="00CB1FAC"/>
    <w:rsid w:val="00CB2217"/>
    <w:rsid w:val="00CB245A"/>
    <w:rsid w:val="00CB2FF6"/>
    <w:rsid w:val="00CB36C5"/>
    <w:rsid w:val="00CB371F"/>
    <w:rsid w:val="00CB39AD"/>
    <w:rsid w:val="00CB3B2E"/>
    <w:rsid w:val="00CB3B87"/>
    <w:rsid w:val="00CB3CB5"/>
    <w:rsid w:val="00CB3F80"/>
    <w:rsid w:val="00CB4350"/>
    <w:rsid w:val="00CB58A4"/>
    <w:rsid w:val="00CB5B71"/>
    <w:rsid w:val="00CB5EA3"/>
    <w:rsid w:val="00CB6795"/>
    <w:rsid w:val="00CB6FF9"/>
    <w:rsid w:val="00CB71F8"/>
    <w:rsid w:val="00CC0140"/>
    <w:rsid w:val="00CC0B1E"/>
    <w:rsid w:val="00CC0B20"/>
    <w:rsid w:val="00CC180A"/>
    <w:rsid w:val="00CC251F"/>
    <w:rsid w:val="00CC26DB"/>
    <w:rsid w:val="00CC27B3"/>
    <w:rsid w:val="00CC2DBA"/>
    <w:rsid w:val="00CC300C"/>
    <w:rsid w:val="00CC35AE"/>
    <w:rsid w:val="00CC36F4"/>
    <w:rsid w:val="00CC389E"/>
    <w:rsid w:val="00CC38E0"/>
    <w:rsid w:val="00CC3D26"/>
    <w:rsid w:val="00CC3DAA"/>
    <w:rsid w:val="00CC4748"/>
    <w:rsid w:val="00CC4C2C"/>
    <w:rsid w:val="00CC4FFD"/>
    <w:rsid w:val="00CC5057"/>
    <w:rsid w:val="00CC53D9"/>
    <w:rsid w:val="00CC5D5B"/>
    <w:rsid w:val="00CC6504"/>
    <w:rsid w:val="00CC6C7E"/>
    <w:rsid w:val="00CC6F6B"/>
    <w:rsid w:val="00CC7BA8"/>
    <w:rsid w:val="00CC7FAE"/>
    <w:rsid w:val="00CD078F"/>
    <w:rsid w:val="00CD121E"/>
    <w:rsid w:val="00CD184D"/>
    <w:rsid w:val="00CD185D"/>
    <w:rsid w:val="00CD18B8"/>
    <w:rsid w:val="00CD205F"/>
    <w:rsid w:val="00CD27E5"/>
    <w:rsid w:val="00CD28F0"/>
    <w:rsid w:val="00CD2DD9"/>
    <w:rsid w:val="00CD2DFD"/>
    <w:rsid w:val="00CD3A55"/>
    <w:rsid w:val="00CD3ED8"/>
    <w:rsid w:val="00CD4017"/>
    <w:rsid w:val="00CD460F"/>
    <w:rsid w:val="00CD497A"/>
    <w:rsid w:val="00CD4A29"/>
    <w:rsid w:val="00CD5901"/>
    <w:rsid w:val="00CD5B06"/>
    <w:rsid w:val="00CD5BC2"/>
    <w:rsid w:val="00CD6307"/>
    <w:rsid w:val="00CD63C9"/>
    <w:rsid w:val="00CD761D"/>
    <w:rsid w:val="00CD76B5"/>
    <w:rsid w:val="00CD78B9"/>
    <w:rsid w:val="00CD7B0F"/>
    <w:rsid w:val="00CE0E09"/>
    <w:rsid w:val="00CE1A47"/>
    <w:rsid w:val="00CE1D01"/>
    <w:rsid w:val="00CE1FF8"/>
    <w:rsid w:val="00CE21D0"/>
    <w:rsid w:val="00CE2323"/>
    <w:rsid w:val="00CE2346"/>
    <w:rsid w:val="00CE30B3"/>
    <w:rsid w:val="00CE41E8"/>
    <w:rsid w:val="00CE511D"/>
    <w:rsid w:val="00CE522B"/>
    <w:rsid w:val="00CE553D"/>
    <w:rsid w:val="00CE622A"/>
    <w:rsid w:val="00CE6AB1"/>
    <w:rsid w:val="00CE6F0F"/>
    <w:rsid w:val="00CE7731"/>
    <w:rsid w:val="00CF002F"/>
    <w:rsid w:val="00CF0246"/>
    <w:rsid w:val="00CF1973"/>
    <w:rsid w:val="00CF2483"/>
    <w:rsid w:val="00CF24E2"/>
    <w:rsid w:val="00CF29B7"/>
    <w:rsid w:val="00CF303F"/>
    <w:rsid w:val="00CF393D"/>
    <w:rsid w:val="00CF3ECB"/>
    <w:rsid w:val="00CF4ABD"/>
    <w:rsid w:val="00CF4CF2"/>
    <w:rsid w:val="00CF4D49"/>
    <w:rsid w:val="00CF4FB9"/>
    <w:rsid w:val="00CF584C"/>
    <w:rsid w:val="00CF5A53"/>
    <w:rsid w:val="00CF5D28"/>
    <w:rsid w:val="00CF68B8"/>
    <w:rsid w:val="00CF6EAD"/>
    <w:rsid w:val="00CF6F1E"/>
    <w:rsid w:val="00CF71FC"/>
    <w:rsid w:val="00D001F9"/>
    <w:rsid w:val="00D0030E"/>
    <w:rsid w:val="00D0036E"/>
    <w:rsid w:val="00D00469"/>
    <w:rsid w:val="00D00489"/>
    <w:rsid w:val="00D00950"/>
    <w:rsid w:val="00D00BB7"/>
    <w:rsid w:val="00D00D67"/>
    <w:rsid w:val="00D00FC6"/>
    <w:rsid w:val="00D01548"/>
    <w:rsid w:val="00D01717"/>
    <w:rsid w:val="00D01DC0"/>
    <w:rsid w:val="00D01DFA"/>
    <w:rsid w:val="00D01EAD"/>
    <w:rsid w:val="00D0297A"/>
    <w:rsid w:val="00D035B9"/>
    <w:rsid w:val="00D03AE6"/>
    <w:rsid w:val="00D040B7"/>
    <w:rsid w:val="00D0413C"/>
    <w:rsid w:val="00D060FF"/>
    <w:rsid w:val="00D064E8"/>
    <w:rsid w:val="00D06546"/>
    <w:rsid w:val="00D06572"/>
    <w:rsid w:val="00D065CD"/>
    <w:rsid w:val="00D066B0"/>
    <w:rsid w:val="00D06770"/>
    <w:rsid w:val="00D068C6"/>
    <w:rsid w:val="00D06CA2"/>
    <w:rsid w:val="00D06D29"/>
    <w:rsid w:val="00D0724B"/>
    <w:rsid w:val="00D07703"/>
    <w:rsid w:val="00D07965"/>
    <w:rsid w:val="00D10AA8"/>
    <w:rsid w:val="00D10ACA"/>
    <w:rsid w:val="00D10C15"/>
    <w:rsid w:val="00D118F0"/>
    <w:rsid w:val="00D1194B"/>
    <w:rsid w:val="00D11A21"/>
    <w:rsid w:val="00D11CB2"/>
    <w:rsid w:val="00D12325"/>
    <w:rsid w:val="00D12761"/>
    <w:rsid w:val="00D12ED5"/>
    <w:rsid w:val="00D140DA"/>
    <w:rsid w:val="00D14355"/>
    <w:rsid w:val="00D14487"/>
    <w:rsid w:val="00D14DE2"/>
    <w:rsid w:val="00D15050"/>
    <w:rsid w:val="00D15220"/>
    <w:rsid w:val="00D154A8"/>
    <w:rsid w:val="00D15D41"/>
    <w:rsid w:val="00D15E12"/>
    <w:rsid w:val="00D15E7E"/>
    <w:rsid w:val="00D16058"/>
    <w:rsid w:val="00D161B7"/>
    <w:rsid w:val="00D166E4"/>
    <w:rsid w:val="00D16FDD"/>
    <w:rsid w:val="00D17FE3"/>
    <w:rsid w:val="00D20016"/>
    <w:rsid w:val="00D203BD"/>
    <w:rsid w:val="00D2050F"/>
    <w:rsid w:val="00D207A7"/>
    <w:rsid w:val="00D20CD9"/>
    <w:rsid w:val="00D20CDA"/>
    <w:rsid w:val="00D20F20"/>
    <w:rsid w:val="00D20F88"/>
    <w:rsid w:val="00D2130B"/>
    <w:rsid w:val="00D22119"/>
    <w:rsid w:val="00D2279F"/>
    <w:rsid w:val="00D227EC"/>
    <w:rsid w:val="00D22812"/>
    <w:rsid w:val="00D22AE5"/>
    <w:rsid w:val="00D22AF1"/>
    <w:rsid w:val="00D22E93"/>
    <w:rsid w:val="00D22FAE"/>
    <w:rsid w:val="00D230CB"/>
    <w:rsid w:val="00D23A8C"/>
    <w:rsid w:val="00D242DA"/>
    <w:rsid w:val="00D247EC"/>
    <w:rsid w:val="00D25C57"/>
    <w:rsid w:val="00D26388"/>
    <w:rsid w:val="00D26448"/>
    <w:rsid w:val="00D264CE"/>
    <w:rsid w:val="00D26542"/>
    <w:rsid w:val="00D26670"/>
    <w:rsid w:val="00D2670E"/>
    <w:rsid w:val="00D26910"/>
    <w:rsid w:val="00D26FB3"/>
    <w:rsid w:val="00D270F8"/>
    <w:rsid w:val="00D27B8B"/>
    <w:rsid w:val="00D27D5A"/>
    <w:rsid w:val="00D27DF9"/>
    <w:rsid w:val="00D3083B"/>
    <w:rsid w:val="00D30CF0"/>
    <w:rsid w:val="00D31681"/>
    <w:rsid w:val="00D3191C"/>
    <w:rsid w:val="00D31AD9"/>
    <w:rsid w:val="00D31B35"/>
    <w:rsid w:val="00D31B6E"/>
    <w:rsid w:val="00D31F58"/>
    <w:rsid w:val="00D3232B"/>
    <w:rsid w:val="00D3239F"/>
    <w:rsid w:val="00D324A4"/>
    <w:rsid w:val="00D3250C"/>
    <w:rsid w:val="00D328F6"/>
    <w:rsid w:val="00D331CD"/>
    <w:rsid w:val="00D33843"/>
    <w:rsid w:val="00D340DB"/>
    <w:rsid w:val="00D345D4"/>
    <w:rsid w:val="00D3462C"/>
    <w:rsid w:val="00D34DEB"/>
    <w:rsid w:val="00D35198"/>
    <w:rsid w:val="00D3584B"/>
    <w:rsid w:val="00D3590F"/>
    <w:rsid w:val="00D35971"/>
    <w:rsid w:val="00D35A85"/>
    <w:rsid w:val="00D35F97"/>
    <w:rsid w:val="00D363B7"/>
    <w:rsid w:val="00D36964"/>
    <w:rsid w:val="00D36D9B"/>
    <w:rsid w:val="00D36FC6"/>
    <w:rsid w:val="00D375E3"/>
    <w:rsid w:val="00D37A1A"/>
    <w:rsid w:val="00D37E09"/>
    <w:rsid w:val="00D4004E"/>
    <w:rsid w:val="00D40266"/>
    <w:rsid w:val="00D4039A"/>
    <w:rsid w:val="00D4049C"/>
    <w:rsid w:val="00D4081B"/>
    <w:rsid w:val="00D40E1A"/>
    <w:rsid w:val="00D4137B"/>
    <w:rsid w:val="00D413C3"/>
    <w:rsid w:val="00D41451"/>
    <w:rsid w:val="00D41513"/>
    <w:rsid w:val="00D41A85"/>
    <w:rsid w:val="00D420A7"/>
    <w:rsid w:val="00D42240"/>
    <w:rsid w:val="00D427C3"/>
    <w:rsid w:val="00D42EB8"/>
    <w:rsid w:val="00D43149"/>
    <w:rsid w:val="00D43174"/>
    <w:rsid w:val="00D43884"/>
    <w:rsid w:val="00D438B5"/>
    <w:rsid w:val="00D43D3C"/>
    <w:rsid w:val="00D43E0B"/>
    <w:rsid w:val="00D44178"/>
    <w:rsid w:val="00D44183"/>
    <w:rsid w:val="00D441AB"/>
    <w:rsid w:val="00D441E2"/>
    <w:rsid w:val="00D447C5"/>
    <w:rsid w:val="00D44932"/>
    <w:rsid w:val="00D4608A"/>
    <w:rsid w:val="00D46111"/>
    <w:rsid w:val="00D4662F"/>
    <w:rsid w:val="00D466CA"/>
    <w:rsid w:val="00D467A3"/>
    <w:rsid w:val="00D46853"/>
    <w:rsid w:val="00D46A4D"/>
    <w:rsid w:val="00D46F1B"/>
    <w:rsid w:val="00D47207"/>
    <w:rsid w:val="00D47464"/>
    <w:rsid w:val="00D475FB"/>
    <w:rsid w:val="00D47C16"/>
    <w:rsid w:val="00D502AF"/>
    <w:rsid w:val="00D50439"/>
    <w:rsid w:val="00D50546"/>
    <w:rsid w:val="00D50764"/>
    <w:rsid w:val="00D50C12"/>
    <w:rsid w:val="00D51034"/>
    <w:rsid w:val="00D514A9"/>
    <w:rsid w:val="00D51A77"/>
    <w:rsid w:val="00D51AD7"/>
    <w:rsid w:val="00D5224C"/>
    <w:rsid w:val="00D5267B"/>
    <w:rsid w:val="00D528AB"/>
    <w:rsid w:val="00D52915"/>
    <w:rsid w:val="00D53649"/>
    <w:rsid w:val="00D53821"/>
    <w:rsid w:val="00D53830"/>
    <w:rsid w:val="00D543F1"/>
    <w:rsid w:val="00D5492F"/>
    <w:rsid w:val="00D54FB3"/>
    <w:rsid w:val="00D55117"/>
    <w:rsid w:val="00D553B6"/>
    <w:rsid w:val="00D55610"/>
    <w:rsid w:val="00D55889"/>
    <w:rsid w:val="00D558F9"/>
    <w:rsid w:val="00D56B5F"/>
    <w:rsid w:val="00D56E74"/>
    <w:rsid w:val="00D57A3F"/>
    <w:rsid w:val="00D57AF0"/>
    <w:rsid w:val="00D60669"/>
    <w:rsid w:val="00D60F13"/>
    <w:rsid w:val="00D61815"/>
    <w:rsid w:val="00D61AF9"/>
    <w:rsid w:val="00D61BBC"/>
    <w:rsid w:val="00D61DD0"/>
    <w:rsid w:val="00D624A4"/>
    <w:rsid w:val="00D626BE"/>
    <w:rsid w:val="00D627E3"/>
    <w:rsid w:val="00D62ECD"/>
    <w:rsid w:val="00D6372A"/>
    <w:rsid w:val="00D63D46"/>
    <w:rsid w:val="00D63F08"/>
    <w:rsid w:val="00D641D5"/>
    <w:rsid w:val="00D642EB"/>
    <w:rsid w:val="00D64426"/>
    <w:rsid w:val="00D64447"/>
    <w:rsid w:val="00D64475"/>
    <w:rsid w:val="00D64A2A"/>
    <w:rsid w:val="00D65B62"/>
    <w:rsid w:val="00D65BDA"/>
    <w:rsid w:val="00D65D78"/>
    <w:rsid w:val="00D66AAA"/>
    <w:rsid w:val="00D66B04"/>
    <w:rsid w:val="00D671B2"/>
    <w:rsid w:val="00D676ED"/>
    <w:rsid w:val="00D67BC5"/>
    <w:rsid w:val="00D7021B"/>
    <w:rsid w:val="00D70D33"/>
    <w:rsid w:val="00D70E5F"/>
    <w:rsid w:val="00D7130B"/>
    <w:rsid w:val="00D71371"/>
    <w:rsid w:val="00D71862"/>
    <w:rsid w:val="00D71C15"/>
    <w:rsid w:val="00D71E7F"/>
    <w:rsid w:val="00D71FBA"/>
    <w:rsid w:val="00D7239B"/>
    <w:rsid w:val="00D727D6"/>
    <w:rsid w:val="00D72AE6"/>
    <w:rsid w:val="00D73077"/>
    <w:rsid w:val="00D736A2"/>
    <w:rsid w:val="00D73B8E"/>
    <w:rsid w:val="00D73C57"/>
    <w:rsid w:val="00D73CEE"/>
    <w:rsid w:val="00D742FF"/>
    <w:rsid w:val="00D74F72"/>
    <w:rsid w:val="00D75529"/>
    <w:rsid w:val="00D758B3"/>
    <w:rsid w:val="00D75CF3"/>
    <w:rsid w:val="00D7639D"/>
    <w:rsid w:val="00D7649E"/>
    <w:rsid w:val="00D767EB"/>
    <w:rsid w:val="00D76ADC"/>
    <w:rsid w:val="00D76C66"/>
    <w:rsid w:val="00D77413"/>
    <w:rsid w:val="00D800F5"/>
    <w:rsid w:val="00D8051A"/>
    <w:rsid w:val="00D80B04"/>
    <w:rsid w:val="00D80C16"/>
    <w:rsid w:val="00D81B79"/>
    <w:rsid w:val="00D81D97"/>
    <w:rsid w:val="00D81E44"/>
    <w:rsid w:val="00D81F10"/>
    <w:rsid w:val="00D824D5"/>
    <w:rsid w:val="00D825D2"/>
    <w:rsid w:val="00D82798"/>
    <w:rsid w:val="00D82BF2"/>
    <w:rsid w:val="00D8386F"/>
    <w:rsid w:val="00D83C5C"/>
    <w:rsid w:val="00D844BE"/>
    <w:rsid w:val="00D84A57"/>
    <w:rsid w:val="00D84F59"/>
    <w:rsid w:val="00D86352"/>
    <w:rsid w:val="00D8694B"/>
    <w:rsid w:val="00D86D74"/>
    <w:rsid w:val="00D86EA7"/>
    <w:rsid w:val="00D87047"/>
    <w:rsid w:val="00D870F0"/>
    <w:rsid w:val="00D87307"/>
    <w:rsid w:val="00D874DF"/>
    <w:rsid w:val="00D875A7"/>
    <w:rsid w:val="00D87A12"/>
    <w:rsid w:val="00D90074"/>
    <w:rsid w:val="00D906BB"/>
    <w:rsid w:val="00D90903"/>
    <w:rsid w:val="00D90C2C"/>
    <w:rsid w:val="00D91356"/>
    <w:rsid w:val="00D91BBB"/>
    <w:rsid w:val="00D927EA"/>
    <w:rsid w:val="00D92D10"/>
    <w:rsid w:val="00D92E4D"/>
    <w:rsid w:val="00D930E1"/>
    <w:rsid w:val="00D93498"/>
    <w:rsid w:val="00D9354D"/>
    <w:rsid w:val="00D935F1"/>
    <w:rsid w:val="00D9415C"/>
    <w:rsid w:val="00D942CC"/>
    <w:rsid w:val="00D944E4"/>
    <w:rsid w:val="00D9487B"/>
    <w:rsid w:val="00D94D87"/>
    <w:rsid w:val="00D95B31"/>
    <w:rsid w:val="00D95DCC"/>
    <w:rsid w:val="00D962DC"/>
    <w:rsid w:val="00D967E1"/>
    <w:rsid w:val="00D96D80"/>
    <w:rsid w:val="00D970D1"/>
    <w:rsid w:val="00D9742C"/>
    <w:rsid w:val="00D9752A"/>
    <w:rsid w:val="00DA0494"/>
    <w:rsid w:val="00DA131E"/>
    <w:rsid w:val="00DA1557"/>
    <w:rsid w:val="00DA180C"/>
    <w:rsid w:val="00DA181D"/>
    <w:rsid w:val="00DA1839"/>
    <w:rsid w:val="00DA18A2"/>
    <w:rsid w:val="00DA2189"/>
    <w:rsid w:val="00DA2F2D"/>
    <w:rsid w:val="00DA31F0"/>
    <w:rsid w:val="00DA396C"/>
    <w:rsid w:val="00DA3E7B"/>
    <w:rsid w:val="00DA3F17"/>
    <w:rsid w:val="00DA4081"/>
    <w:rsid w:val="00DA418E"/>
    <w:rsid w:val="00DA43D5"/>
    <w:rsid w:val="00DA4419"/>
    <w:rsid w:val="00DA451D"/>
    <w:rsid w:val="00DA470D"/>
    <w:rsid w:val="00DA4A78"/>
    <w:rsid w:val="00DA4C5D"/>
    <w:rsid w:val="00DA4CC5"/>
    <w:rsid w:val="00DA5338"/>
    <w:rsid w:val="00DA56DB"/>
    <w:rsid w:val="00DA6452"/>
    <w:rsid w:val="00DA6490"/>
    <w:rsid w:val="00DA6E2F"/>
    <w:rsid w:val="00DA6FE9"/>
    <w:rsid w:val="00DA7925"/>
    <w:rsid w:val="00DB031E"/>
    <w:rsid w:val="00DB040B"/>
    <w:rsid w:val="00DB0AB8"/>
    <w:rsid w:val="00DB0B8E"/>
    <w:rsid w:val="00DB0D13"/>
    <w:rsid w:val="00DB0D2A"/>
    <w:rsid w:val="00DB11CD"/>
    <w:rsid w:val="00DB1DAB"/>
    <w:rsid w:val="00DB1E5E"/>
    <w:rsid w:val="00DB270C"/>
    <w:rsid w:val="00DB3410"/>
    <w:rsid w:val="00DB3467"/>
    <w:rsid w:val="00DB37DC"/>
    <w:rsid w:val="00DB3896"/>
    <w:rsid w:val="00DB39D4"/>
    <w:rsid w:val="00DB3A47"/>
    <w:rsid w:val="00DB41E8"/>
    <w:rsid w:val="00DB4223"/>
    <w:rsid w:val="00DB447E"/>
    <w:rsid w:val="00DB46D0"/>
    <w:rsid w:val="00DB46DF"/>
    <w:rsid w:val="00DB49B6"/>
    <w:rsid w:val="00DB4E06"/>
    <w:rsid w:val="00DB4E08"/>
    <w:rsid w:val="00DB56B8"/>
    <w:rsid w:val="00DB589B"/>
    <w:rsid w:val="00DB5A94"/>
    <w:rsid w:val="00DB6A80"/>
    <w:rsid w:val="00DB6C06"/>
    <w:rsid w:val="00DB706D"/>
    <w:rsid w:val="00DB7391"/>
    <w:rsid w:val="00DB7B06"/>
    <w:rsid w:val="00DC0067"/>
    <w:rsid w:val="00DC02FF"/>
    <w:rsid w:val="00DC043D"/>
    <w:rsid w:val="00DC1034"/>
    <w:rsid w:val="00DC1B2C"/>
    <w:rsid w:val="00DC24ED"/>
    <w:rsid w:val="00DC24F6"/>
    <w:rsid w:val="00DC30B7"/>
    <w:rsid w:val="00DC318A"/>
    <w:rsid w:val="00DC32C3"/>
    <w:rsid w:val="00DC33A2"/>
    <w:rsid w:val="00DC3445"/>
    <w:rsid w:val="00DC3A9D"/>
    <w:rsid w:val="00DC3C0E"/>
    <w:rsid w:val="00DC3D64"/>
    <w:rsid w:val="00DC4004"/>
    <w:rsid w:val="00DC4243"/>
    <w:rsid w:val="00DC4334"/>
    <w:rsid w:val="00DC5024"/>
    <w:rsid w:val="00DC5584"/>
    <w:rsid w:val="00DC64EA"/>
    <w:rsid w:val="00DC6B14"/>
    <w:rsid w:val="00DC6C1E"/>
    <w:rsid w:val="00DC7255"/>
    <w:rsid w:val="00DC72CE"/>
    <w:rsid w:val="00DC745E"/>
    <w:rsid w:val="00DC7951"/>
    <w:rsid w:val="00DC7D27"/>
    <w:rsid w:val="00DD003E"/>
    <w:rsid w:val="00DD0A88"/>
    <w:rsid w:val="00DD1C4B"/>
    <w:rsid w:val="00DD1E55"/>
    <w:rsid w:val="00DD1F39"/>
    <w:rsid w:val="00DD1F7B"/>
    <w:rsid w:val="00DD229E"/>
    <w:rsid w:val="00DD23B7"/>
    <w:rsid w:val="00DD2A24"/>
    <w:rsid w:val="00DD3029"/>
    <w:rsid w:val="00DD31A8"/>
    <w:rsid w:val="00DD3436"/>
    <w:rsid w:val="00DD3E86"/>
    <w:rsid w:val="00DD4811"/>
    <w:rsid w:val="00DD51CD"/>
    <w:rsid w:val="00DD55E0"/>
    <w:rsid w:val="00DD56B2"/>
    <w:rsid w:val="00DD5D22"/>
    <w:rsid w:val="00DD6657"/>
    <w:rsid w:val="00DD6BB6"/>
    <w:rsid w:val="00DD7118"/>
    <w:rsid w:val="00DD71E8"/>
    <w:rsid w:val="00DD76B7"/>
    <w:rsid w:val="00DD77C2"/>
    <w:rsid w:val="00DE0D89"/>
    <w:rsid w:val="00DE13C9"/>
    <w:rsid w:val="00DE18A3"/>
    <w:rsid w:val="00DE1904"/>
    <w:rsid w:val="00DE1965"/>
    <w:rsid w:val="00DE1DAA"/>
    <w:rsid w:val="00DE21D3"/>
    <w:rsid w:val="00DE224E"/>
    <w:rsid w:val="00DE2695"/>
    <w:rsid w:val="00DE29A2"/>
    <w:rsid w:val="00DE2D65"/>
    <w:rsid w:val="00DE3324"/>
    <w:rsid w:val="00DE363E"/>
    <w:rsid w:val="00DE381A"/>
    <w:rsid w:val="00DE3D96"/>
    <w:rsid w:val="00DE3DBB"/>
    <w:rsid w:val="00DE3FC3"/>
    <w:rsid w:val="00DE43A2"/>
    <w:rsid w:val="00DE4A74"/>
    <w:rsid w:val="00DE4B05"/>
    <w:rsid w:val="00DE4C2A"/>
    <w:rsid w:val="00DE4E54"/>
    <w:rsid w:val="00DE4EE9"/>
    <w:rsid w:val="00DE5311"/>
    <w:rsid w:val="00DE541C"/>
    <w:rsid w:val="00DE5798"/>
    <w:rsid w:val="00DE737B"/>
    <w:rsid w:val="00DE78F4"/>
    <w:rsid w:val="00DE7B18"/>
    <w:rsid w:val="00DE7DF1"/>
    <w:rsid w:val="00DF0E50"/>
    <w:rsid w:val="00DF100B"/>
    <w:rsid w:val="00DF11B7"/>
    <w:rsid w:val="00DF14A0"/>
    <w:rsid w:val="00DF14E1"/>
    <w:rsid w:val="00DF1552"/>
    <w:rsid w:val="00DF1783"/>
    <w:rsid w:val="00DF1D79"/>
    <w:rsid w:val="00DF288A"/>
    <w:rsid w:val="00DF2F64"/>
    <w:rsid w:val="00DF34F7"/>
    <w:rsid w:val="00DF4359"/>
    <w:rsid w:val="00DF501E"/>
    <w:rsid w:val="00DF5605"/>
    <w:rsid w:val="00DF5B2F"/>
    <w:rsid w:val="00DF5E26"/>
    <w:rsid w:val="00DF61F3"/>
    <w:rsid w:val="00DF73C1"/>
    <w:rsid w:val="00DF7511"/>
    <w:rsid w:val="00DF75BB"/>
    <w:rsid w:val="00DF7751"/>
    <w:rsid w:val="00E00394"/>
    <w:rsid w:val="00E009B1"/>
    <w:rsid w:val="00E00BC3"/>
    <w:rsid w:val="00E011D7"/>
    <w:rsid w:val="00E016D0"/>
    <w:rsid w:val="00E017C9"/>
    <w:rsid w:val="00E026F3"/>
    <w:rsid w:val="00E031BB"/>
    <w:rsid w:val="00E037DB"/>
    <w:rsid w:val="00E037F0"/>
    <w:rsid w:val="00E0383E"/>
    <w:rsid w:val="00E0417B"/>
    <w:rsid w:val="00E043AF"/>
    <w:rsid w:val="00E04F36"/>
    <w:rsid w:val="00E04FE8"/>
    <w:rsid w:val="00E056B5"/>
    <w:rsid w:val="00E0576C"/>
    <w:rsid w:val="00E05DBA"/>
    <w:rsid w:val="00E05DD7"/>
    <w:rsid w:val="00E063FA"/>
    <w:rsid w:val="00E06869"/>
    <w:rsid w:val="00E068BC"/>
    <w:rsid w:val="00E068CE"/>
    <w:rsid w:val="00E06FE4"/>
    <w:rsid w:val="00E073F0"/>
    <w:rsid w:val="00E10761"/>
    <w:rsid w:val="00E1096F"/>
    <w:rsid w:val="00E1104E"/>
    <w:rsid w:val="00E110E1"/>
    <w:rsid w:val="00E1147C"/>
    <w:rsid w:val="00E11D7A"/>
    <w:rsid w:val="00E11EEB"/>
    <w:rsid w:val="00E12300"/>
    <w:rsid w:val="00E124A4"/>
    <w:rsid w:val="00E1253D"/>
    <w:rsid w:val="00E128F2"/>
    <w:rsid w:val="00E12B00"/>
    <w:rsid w:val="00E12F81"/>
    <w:rsid w:val="00E13188"/>
    <w:rsid w:val="00E13E5A"/>
    <w:rsid w:val="00E13EE4"/>
    <w:rsid w:val="00E13FDD"/>
    <w:rsid w:val="00E1488C"/>
    <w:rsid w:val="00E160AE"/>
    <w:rsid w:val="00E16463"/>
    <w:rsid w:val="00E1688A"/>
    <w:rsid w:val="00E16F82"/>
    <w:rsid w:val="00E170AD"/>
    <w:rsid w:val="00E17C32"/>
    <w:rsid w:val="00E17F6F"/>
    <w:rsid w:val="00E20685"/>
    <w:rsid w:val="00E20B20"/>
    <w:rsid w:val="00E2170E"/>
    <w:rsid w:val="00E219A6"/>
    <w:rsid w:val="00E21CB3"/>
    <w:rsid w:val="00E22387"/>
    <w:rsid w:val="00E224E7"/>
    <w:rsid w:val="00E2305E"/>
    <w:rsid w:val="00E23366"/>
    <w:rsid w:val="00E2339D"/>
    <w:rsid w:val="00E2381B"/>
    <w:rsid w:val="00E239D1"/>
    <w:rsid w:val="00E23A96"/>
    <w:rsid w:val="00E23D46"/>
    <w:rsid w:val="00E246B9"/>
    <w:rsid w:val="00E246FB"/>
    <w:rsid w:val="00E24846"/>
    <w:rsid w:val="00E250C5"/>
    <w:rsid w:val="00E252F7"/>
    <w:rsid w:val="00E25E77"/>
    <w:rsid w:val="00E26727"/>
    <w:rsid w:val="00E26970"/>
    <w:rsid w:val="00E269D2"/>
    <w:rsid w:val="00E26C26"/>
    <w:rsid w:val="00E2728F"/>
    <w:rsid w:val="00E27791"/>
    <w:rsid w:val="00E279C1"/>
    <w:rsid w:val="00E30A06"/>
    <w:rsid w:val="00E30E03"/>
    <w:rsid w:val="00E30F2D"/>
    <w:rsid w:val="00E310A5"/>
    <w:rsid w:val="00E319DB"/>
    <w:rsid w:val="00E319F0"/>
    <w:rsid w:val="00E31AFC"/>
    <w:rsid w:val="00E3228A"/>
    <w:rsid w:val="00E3250F"/>
    <w:rsid w:val="00E331C3"/>
    <w:rsid w:val="00E33F1E"/>
    <w:rsid w:val="00E3409E"/>
    <w:rsid w:val="00E349AD"/>
    <w:rsid w:val="00E34DD1"/>
    <w:rsid w:val="00E34F76"/>
    <w:rsid w:val="00E34F85"/>
    <w:rsid w:val="00E3575D"/>
    <w:rsid w:val="00E359FC"/>
    <w:rsid w:val="00E35F30"/>
    <w:rsid w:val="00E35F64"/>
    <w:rsid w:val="00E35FD9"/>
    <w:rsid w:val="00E360E0"/>
    <w:rsid w:val="00E363FB"/>
    <w:rsid w:val="00E36641"/>
    <w:rsid w:val="00E36DC6"/>
    <w:rsid w:val="00E36EED"/>
    <w:rsid w:val="00E36FE7"/>
    <w:rsid w:val="00E37B00"/>
    <w:rsid w:val="00E37B42"/>
    <w:rsid w:val="00E37BE5"/>
    <w:rsid w:val="00E405E5"/>
    <w:rsid w:val="00E4065F"/>
    <w:rsid w:val="00E4090F"/>
    <w:rsid w:val="00E41A27"/>
    <w:rsid w:val="00E41A3E"/>
    <w:rsid w:val="00E41AB4"/>
    <w:rsid w:val="00E420BF"/>
    <w:rsid w:val="00E42737"/>
    <w:rsid w:val="00E428D9"/>
    <w:rsid w:val="00E42A34"/>
    <w:rsid w:val="00E42C55"/>
    <w:rsid w:val="00E42CAA"/>
    <w:rsid w:val="00E44906"/>
    <w:rsid w:val="00E44D83"/>
    <w:rsid w:val="00E45373"/>
    <w:rsid w:val="00E456FB"/>
    <w:rsid w:val="00E45C77"/>
    <w:rsid w:val="00E45FE5"/>
    <w:rsid w:val="00E4608B"/>
    <w:rsid w:val="00E4644D"/>
    <w:rsid w:val="00E46D7F"/>
    <w:rsid w:val="00E47641"/>
    <w:rsid w:val="00E479CE"/>
    <w:rsid w:val="00E47D87"/>
    <w:rsid w:val="00E50140"/>
    <w:rsid w:val="00E501D3"/>
    <w:rsid w:val="00E5061D"/>
    <w:rsid w:val="00E51156"/>
    <w:rsid w:val="00E51452"/>
    <w:rsid w:val="00E51CD4"/>
    <w:rsid w:val="00E51FEB"/>
    <w:rsid w:val="00E52751"/>
    <w:rsid w:val="00E528EF"/>
    <w:rsid w:val="00E52D31"/>
    <w:rsid w:val="00E52F7F"/>
    <w:rsid w:val="00E53074"/>
    <w:rsid w:val="00E530DC"/>
    <w:rsid w:val="00E53A01"/>
    <w:rsid w:val="00E54202"/>
    <w:rsid w:val="00E54A81"/>
    <w:rsid w:val="00E54ADC"/>
    <w:rsid w:val="00E552D6"/>
    <w:rsid w:val="00E55464"/>
    <w:rsid w:val="00E55556"/>
    <w:rsid w:val="00E55DD5"/>
    <w:rsid w:val="00E562F3"/>
    <w:rsid w:val="00E564C4"/>
    <w:rsid w:val="00E567C9"/>
    <w:rsid w:val="00E5680B"/>
    <w:rsid w:val="00E57750"/>
    <w:rsid w:val="00E57793"/>
    <w:rsid w:val="00E57B65"/>
    <w:rsid w:val="00E57E1A"/>
    <w:rsid w:val="00E604C4"/>
    <w:rsid w:val="00E60652"/>
    <w:rsid w:val="00E60736"/>
    <w:rsid w:val="00E60809"/>
    <w:rsid w:val="00E60FEB"/>
    <w:rsid w:val="00E61300"/>
    <w:rsid w:val="00E613C3"/>
    <w:rsid w:val="00E61434"/>
    <w:rsid w:val="00E6172F"/>
    <w:rsid w:val="00E61B45"/>
    <w:rsid w:val="00E61F7E"/>
    <w:rsid w:val="00E62948"/>
    <w:rsid w:val="00E63236"/>
    <w:rsid w:val="00E635B9"/>
    <w:rsid w:val="00E637A3"/>
    <w:rsid w:val="00E63986"/>
    <w:rsid w:val="00E64DCE"/>
    <w:rsid w:val="00E65229"/>
    <w:rsid w:val="00E65D15"/>
    <w:rsid w:val="00E665E9"/>
    <w:rsid w:val="00E66CD8"/>
    <w:rsid w:val="00E66CF3"/>
    <w:rsid w:val="00E67285"/>
    <w:rsid w:val="00E674C0"/>
    <w:rsid w:val="00E67802"/>
    <w:rsid w:val="00E67EE5"/>
    <w:rsid w:val="00E67F67"/>
    <w:rsid w:val="00E7013A"/>
    <w:rsid w:val="00E70BBF"/>
    <w:rsid w:val="00E7205E"/>
    <w:rsid w:val="00E724AD"/>
    <w:rsid w:val="00E7278A"/>
    <w:rsid w:val="00E7281F"/>
    <w:rsid w:val="00E729E8"/>
    <w:rsid w:val="00E72B10"/>
    <w:rsid w:val="00E72C6B"/>
    <w:rsid w:val="00E73369"/>
    <w:rsid w:val="00E73AB7"/>
    <w:rsid w:val="00E73ED2"/>
    <w:rsid w:val="00E74393"/>
    <w:rsid w:val="00E74F5D"/>
    <w:rsid w:val="00E7505C"/>
    <w:rsid w:val="00E75618"/>
    <w:rsid w:val="00E75B5B"/>
    <w:rsid w:val="00E75F13"/>
    <w:rsid w:val="00E76034"/>
    <w:rsid w:val="00E763C2"/>
    <w:rsid w:val="00E76895"/>
    <w:rsid w:val="00E76A5C"/>
    <w:rsid w:val="00E773E2"/>
    <w:rsid w:val="00E77981"/>
    <w:rsid w:val="00E77C2A"/>
    <w:rsid w:val="00E77D6A"/>
    <w:rsid w:val="00E803CB"/>
    <w:rsid w:val="00E80440"/>
    <w:rsid w:val="00E80ACC"/>
    <w:rsid w:val="00E80B43"/>
    <w:rsid w:val="00E80B52"/>
    <w:rsid w:val="00E817E0"/>
    <w:rsid w:val="00E81B6F"/>
    <w:rsid w:val="00E8218E"/>
    <w:rsid w:val="00E82956"/>
    <w:rsid w:val="00E82EE4"/>
    <w:rsid w:val="00E83104"/>
    <w:rsid w:val="00E83132"/>
    <w:rsid w:val="00E831E7"/>
    <w:rsid w:val="00E833CE"/>
    <w:rsid w:val="00E843B5"/>
    <w:rsid w:val="00E844CB"/>
    <w:rsid w:val="00E844EB"/>
    <w:rsid w:val="00E8485D"/>
    <w:rsid w:val="00E84A3B"/>
    <w:rsid w:val="00E84C5E"/>
    <w:rsid w:val="00E85307"/>
    <w:rsid w:val="00E85466"/>
    <w:rsid w:val="00E854D2"/>
    <w:rsid w:val="00E85642"/>
    <w:rsid w:val="00E85B0A"/>
    <w:rsid w:val="00E85C11"/>
    <w:rsid w:val="00E85C6E"/>
    <w:rsid w:val="00E8649B"/>
    <w:rsid w:val="00E86572"/>
    <w:rsid w:val="00E86FB5"/>
    <w:rsid w:val="00E870DD"/>
    <w:rsid w:val="00E87742"/>
    <w:rsid w:val="00E87934"/>
    <w:rsid w:val="00E90449"/>
    <w:rsid w:val="00E907E4"/>
    <w:rsid w:val="00E90994"/>
    <w:rsid w:val="00E90A24"/>
    <w:rsid w:val="00E90C34"/>
    <w:rsid w:val="00E911D9"/>
    <w:rsid w:val="00E919AC"/>
    <w:rsid w:val="00E9246D"/>
    <w:rsid w:val="00E92B51"/>
    <w:rsid w:val="00E9321C"/>
    <w:rsid w:val="00E93499"/>
    <w:rsid w:val="00E93CB3"/>
    <w:rsid w:val="00E93DB0"/>
    <w:rsid w:val="00E941E8"/>
    <w:rsid w:val="00E9465D"/>
    <w:rsid w:val="00E946A6"/>
    <w:rsid w:val="00E947E4"/>
    <w:rsid w:val="00E9480A"/>
    <w:rsid w:val="00E959D9"/>
    <w:rsid w:val="00E95C1A"/>
    <w:rsid w:val="00E95CD8"/>
    <w:rsid w:val="00E9616B"/>
    <w:rsid w:val="00E964EC"/>
    <w:rsid w:val="00E96A29"/>
    <w:rsid w:val="00E96B28"/>
    <w:rsid w:val="00E96E9F"/>
    <w:rsid w:val="00E96F65"/>
    <w:rsid w:val="00E96FE6"/>
    <w:rsid w:val="00E973A1"/>
    <w:rsid w:val="00E97EE8"/>
    <w:rsid w:val="00E97FBC"/>
    <w:rsid w:val="00EA0321"/>
    <w:rsid w:val="00EA0386"/>
    <w:rsid w:val="00EA03C1"/>
    <w:rsid w:val="00EA0A4D"/>
    <w:rsid w:val="00EA0DC4"/>
    <w:rsid w:val="00EA0F54"/>
    <w:rsid w:val="00EA1059"/>
    <w:rsid w:val="00EA15D6"/>
    <w:rsid w:val="00EA1911"/>
    <w:rsid w:val="00EA1BE3"/>
    <w:rsid w:val="00EA1D43"/>
    <w:rsid w:val="00EA2A35"/>
    <w:rsid w:val="00EA2CB0"/>
    <w:rsid w:val="00EA35D1"/>
    <w:rsid w:val="00EA39DC"/>
    <w:rsid w:val="00EA3FA7"/>
    <w:rsid w:val="00EA45C2"/>
    <w:rsid w:val="00EA4771"/>
    <w:rsid w:val="00EA4A1D"/>
    <w:rsid w:val="00EA4C04"/>
    <w:rsid w:val="00EA4EC9"/>
    <w:rsid w:val="00EA568E"/>
    <w:rsid w:val="00EA5E0F"/>
    <w:rsid w:val="00EA5F4C"/>
    <w:rsid w:val="00EA5FC2"/>
    <w:rsid w:val="00EA6FE4"/>
    <w:rsid w:val="00EA733B"/>
    <w:rsid w:val="00EA7706"/>
    <w:rsid w:val="00EA798D"/>
    <w:rsid w:val="00EA7F4C"/>
    <w:rsid w:val="00EB01CB"/>
    <w:rsid w:val="00EB0363"/>
    <w:rsid w:val="00EB0A63"/>
    <w:rsid w:val="00EB0ACA"/>
    <w:rsid w:val="00EB0FCC"/>
    <w:rsid w:val="00EB15C0"/>
    <w:rsid w:val="00EB1D47"/>
    <w:rsid w:val="00EB2146"/>
    <w:rsid w:val="00EB2317"/>
    <w:rsid w:val="00EB26C6"/>
    <w:rsid w:val="00EB279B"/>
    <w:rsid w:val="00EB2A86"/>
    <w:rsid w:val="00EB2ABB"/>
    <w:rsid w:val="00EB2B18"/>
    <w:rsid w:val="00EB41A5"/>
    <w:rsid w:val="00EB4724"/>
    <w:rsid w:val="00EB4F83"/>
    <w:rsid w:val="00EB51DF"/>
    <w:rsid w:val="00EB5679"/>
    <w:rsid w:val="00EB584C"/>
    <w:rsid w:val="00EB5863"/>
    <w:rsid w:val="00EB5B7D"/>
    <w:rsid w:val="00EB5D88"/>
    <w:rsid w:val="00EB6B39"/>
    <w:rsid w:val="00EB6D14"/>
    <w:rsid w:val="00EB7307"/>
    <w:rsid w:val="00EB772D"/>
    <w:rsid w:val="00EC069C"/>
    <w:rsid w:val="00EC0DD2"/>
    <w:rsid w:val="00EC1428"/>
    <w:rsid w:val="00EC14B0"/>
    <w:rsid w:val="00EC1D53"/>
    <w:rsid w:val="00EC1EFB"/>
    <w:rsid w:val="00EC204E"/>
    <w:rsid w:val="00EC23BB"/>
    <w:rsid w:val="00EC249E"/>
    <w:rsid w:val="00EC2CFF"/>
    <w:rsid w:val="00EC2DFB"/>
    <w:rsid w:val="00EC37EE"/>
    <w:rsid w:val="00EC3E2D"/>
    <w:rsid w:val="00EC4254"/>
    <w:rsid w:val="00EC4676"/>
    <w:rsid w:val="00EC4904"/>
    <w:rsid w:val="00EC490B"/>
    <w:rsid w:val="00EC4C30"/>
    <w:rsid w:val="00EC4DF6"/>
    <w:rsid w:val="00EC5F2F"/>
    <w:rsid w:val="00EC651E"/>
    <w:rsid w:val="00EC65E5"/>
    <w:rsid w:val="00EC6847"/>
    <w:rsid w:val="00EC692E"/>
    <w:rsid w:val="00EC7394"/>
    <w:rsid w:val="00EC745E"/>
    <w:rsid w:val="00EC751C"/>
    <w:rsid w:val="00EC75F3"/>
    <w:rsid w:val="00EC775C"/>
    <w:rsid w:val="00EC7EAF"/>
    <w:rsid w:val="00ED0025"/>
    <w:rsid w:val="00ED0266"/>
    <w:rsid w:val="00ED091E"/>
    <w:rsid w:val="00ED1327"/>
    <w:rsid w:val="00ED16FE"/>
    <w:rsid w:val="00ED27C3"/>
    <w:rsid w:val="00ED2AE2"/>
    <w:rsid w:val="00ED2C5A"/>
    <w:rsid w:val="00ED3022"/>
    <w:rsid w:val="00ED3091"/>
    <w:rsid w:val="00ED32D8"/>
    <w:rsid w:val="00ED33AE"/>
    <w:rsid w:val="00ED34C4"/>
    <w:rsid w:val="00ED34EA"/>
    <w:rsid w:val="00ED3725"/>
    <w:rsid w:val="00ED3775"/>
    <w:rsid w:val="00ED42BE"/>
    <w:rsid w:val="00ED43B3"/>
    <w:rsid w:val="00ED49F6"/>
    <w:rsid w:val="00ED4A25"/>
    <w:rsid w:val="00ED4A6D"/>
    <w:rsid w:val="00ED4C7A"/>
    <w:rsid w:val="00ED4EAE"/>
    <w:rsid w:val="00ED5680"/>
    <w:rsid w:val="00ED5990"/>
    <w:rsid w:val="00ED5F0E"/>
    <w:rsid w:val="00ED60E4"/>
    <w:rsid w:val="00ED6450"/>
    <w:rsid w:val="00ED6D4A"/>
    <w:rsid w:val="00ED721A"/>
    <w:rsid w:val="00ED738C"/>
    <w:rsid w:val="00ED7918"/>
    <w:rsid w:val="00ED7FD3"/>
    <w:rsid w:val="00EE07B9"/>
    <w:rsid w:val="00EE0ABF"/>
    <w:rsid w:val="00EE0B2F"/>
    <w:rsid w:val="00EE0C06"/>
    <w:rsid w:val="00EE0E5D"/>
    <w:rsid w:val="00EE11C2"/>
    <w:rsid w:val="00EE1A96"/>
    <w:rsid w:val="00EE2054"/>
    <w:rsid w:val="00EE21F9"/>
    <w:rsid w:val="00EE2A61"/>
    <w:rsid w:val="00EE3530"/>
    <w:rsid w:val="00EE3663"/>
    <w:rsid w:val="00EE3909"/>
    <w:rsid w:val="00EE398F"/>
    <w:rsid w:val="00EE3DDC"/>
    <w:rsid w:val="00EE3F07"/>
    <w:rsid w:val="00EE41C4"/>
    <w:rsid w:val="00EE5A27"/>
    <w:rsid w:val="00EE5C7A"/>
    <w:rsid w:val="00EE6077"/>
    <w:rsid w:val="00EE6E77"/>
    <w:rsid w:val="00EE6F02"/>
    <w:rsid w:val="00EE70DF"/>
    <w:rsid w:val="00EE7167"/>
    <w:rsid w:val="00EE76A9"/>
    <w:rsid w:val="00EE7772"/>
    <w:rsid w:val="00EE799E"/>
    <w:rsid w:val="00EE7CA8"/>
    <w:rsid w:val="00EE7FA7"/>
    <w:rsid w:val="00EF0322"/>
    <w:rsid w:val="00EF0407"/>
    <w:rsid w:val="00EF0EFB"/>
    <w:rsid w:val="00EF1093"/>
    <w:rsid w:val="00EF189B"/>
    <w:rsid w:val="00EF1AF7"/>
    <w:rsid w:val="00EF1E91"/>
    <w:rsid w:val="00EF1FCB"/>
    <w:rsid w:val="00EF1FD6"/>
    <w:rsid w:val="00EF21C3"/>
    <w:rsid w:val="00EF2558"/>
    <w:rsid w:val="00EF2C14"/>
    <w:rsid w:val="00EF2E6B"/>
    <w:rsid w:val="00EF3528"/>
    <w:rsid w:val="00EF492A"/>
    <w:rsid w:val="00EF4A1C"/>
    <w:rsid w:val="00EF54D1"/>
    <w:rsid w:val="00EF55C9"/>
    <w:rsid w:val="00EF5BF4"/>
    <w:rsid w:val="00EF67BB"/>
    <w:rsid w:val="00EF72F9"/>
    <w:rsid w:val="00EF79D7"/>
    <w:rsid w:val="00EF7FEA"/>
    <w:rsid w:val="00F00056"/>
    <w:rsid w:val="00F0021E"/>
    <w:rsid w:val="00F0030E"/>
    <w:rsid w:val="00F0039C"/>
    <w:rsid w:val="00F00848"/>
    <w:rsid w:val="00F00B33"/>
    <w:rsid w:val="00F00CD1"/>
    <w:rsid w:val="00F00E0C"/>
    <w:rsid w:val="00F01E6B"/>
    <w:rsid w:val="00F0241C"/>
    <w:rsid w:val="00F025C8"/>
    <w:rsid w:val="00F0287F"/>
    <w:rsid w:val="00F02B53"/>
    <w:rsid w:val="00F031EE"/>
    <w:rsid w:val="00F037F9"/>
    <w:rsid w:val="00F03C5B"/>
    <w:rsid w:val="00F03D27"/>
    <w:rsid w:val="00F04080"/>
    <w:rsid w:val="00F04224"/>
    <w:rsid w:val="00F04DC7"/>
    <w:rsid w:val="00F04F1E"/>
    <w:rsid w:val="00F05759"/>
    <w:rsid w:val="00F05A48"/>
    <w:rsid w:val="00F05C71"/>
    <w:rsid w:val="00F064EC"/>
    <w:rsid w:val="00F06A2B"/>
    <w:rsid w:val="00F06ED4"/>
    <w:rsid w:val="00F07E82"/>
    <w:rsid w:val="00F07E8C"/>
    <w:rsid w:val="00F07F39"/>
    <w:rsid w:val="00F102AB"/>
    <w:rsid w:val="00F103BE"/>
    <w:rsid w:val="00F1060A"/>
    <w:rsid w:val="00F106E2"/>
    <w:rsid w:val="00F10CB9"/>
    <w:rsid w:val="00F10DBB"/>
    <w:rsid w:val="00F110CD"/>
    <w:rsid w:val="00F110D5"/>
    <w:rsid w:val="00F117FE"/>
    <w:rsid w:val="00F11D1C"/>
    <w:rsid w:val="00F12001"/>
    <w:rsid w:val="00F12351"/>
    <w:rsid w:val="00F124A3"/>
    <w:rsid w:val="00F124AC"/>
    <w:rsid w:val="00F12C09"/>
    <w:rsid w:val="00F130D0"/>
    <w:rsid w:val="00F13E69"/>
    <w:rsid w:val="00F15193"/>
    <w:rsid w:val="00F15940"/>
    <w:rsid w:val="00F161A6"/>
    <w:rsid w:val="00F16739"/>
    <w:rsid w:val="00F16DE2"/>
    <w:rsid w:val="00F17938"/>
    <w:rsid w:val="00F2052B"/>
    <w:rsid w:val="00F20F27"/>
    <w:rsid w:val="00F210FA"/>
    <w:rsid w:val="00F213A0"/>
    <w:rsid w:val="00F215BC"/>
    <w:rsid w:val="00F21F17"/>
    <w:rsid w:val="00F21FCF"/>
    <w:rsid w:val="00F22183"/>
    <w:rsid w:val="00F22199"/>
    <w:rsid w:val="00F2260F"/>
    <w:rsid w:val="00F2295D"/>
    <w:rsid w:val="00F23174"/>
    <w:rsid w:val="00F231BE"/>
    <w:rsid w:val="00F23691"/>
    <w:rsid w:val="00F23846"/>
    <w:rsid w:val="00F238B9"/>
    <w:rsid w:val="00F23B07"/>
    <w:rsid w:val="00F242AD"/>
    <w:rsid w:val="00F244F1"/>
    <w:rsid w:val="00F247A2"/>
    <w:rsid w:val="00F247F2"/>
    <w:rsid w:val="00F24969"/>
    <w:rsid w:val="00F2518F"/>
    <w:rsid w:val="00F252A8"/>
    <w:rsid w:val="00F255D9"/>
    <w:rsid w:val="00F265F7"/>
    <w:rsid w:val="00F269B6"/>
    <w:rsid w:val="00F26C85"/>
    <w:rsid w:val="00F27FA6"/>
    <w:rsid w:val="00F300B5"/>
    <w:rsid w:val="00F30B84"/>
    <w:rsid w:val="00F3104E"/>
    <w:rsid w:val="00F32976"/>
    <w:rsid w:val="00F32FFE"/>
    <w:rsid w:val="00F33A4D"/>
    <w:rsid w:val="00F33DC8"/>
    <w:rsid w:val="00F34444"/>
    <w:rsid w:val="00F34E6B"/>
    <w:rsid w:val="00F3514C"/>
    <w:rsid w:val="00F351C6"/>
    <w:rsid w:val="00F35D14"/>
    <w:rsid w:val="00F35FD6"/>
    <w:rsid w:val="00F36329"/>
    <w:rsid w:val="00F36AEE"/>
    <w:rsid w:val="00F36DC8"/>
    <w:rsid w:val="00F378F1"/>
    <w:rsid w:val="00F40054"/>
    <w:rsid w:val="00F403A1"/>
    <w:rsid w:val="00F403DB"/>
    <w:rsid w:val="00F4065A"/>
    <w:rsid w:val="00F40F7C"/>
    <w:rsid w:val="00F410E1"/>
    <w:rsid w:val="00F414B4"/>
    <w:rsid w:val="00F41E1A"/>
    <w:rsid w:val="00F41EB0"/>
    <w:rsid w:val="00F41EF8"/>
    <w:rsid w:val="00F42611"/>
    <w:rsid w:val="00F4275C"/>
    <w:rsid w:val="00F42A0D"/>
    <w:rsid w:val="00F42A33"/>
    <w:rsid w:val="00F434B2"/>
    <w:rsid w:val="00F438D8"/>
    <w:rsid w:val="00F4395A"/>
    <w:rsid w:val="00F43B8B"/>
    <w:rsid w:val="00F44224"/>
    <w:rsid w:val="00F4486C"/>
    <w:rsid w:val="00F44F7B"/>
    <w:rsid w:val="00F4536B"/>
    <w:rsid w:val="00F45693"/>
    <w:rsid w:val="00F463EB"/>
    <w:rsid w:val="00F47BF9"/>
    <w:rsid w:val="00F47FE8"/>
    <w:rsid w:val="00F50979"/>
    <w:rsid w:val="00F510A5"/>
    <w:rsid w:val="00F511AE"/>
    <w:rsid w:val="00F51574"/>
    <w:rsid w:val="00F51BE6"/>
    <w:rsid w:val="00F52339"/>
    <w:rsid w:val="00F5277A"/>
    <w:rsid w:val="00F532E8"/>
    <w:rsid w:val="00F5354C"/>
    <w:rsid w:val="00F535B3"/>
    <w:rsid w:val="00F537FF"/>
    <w:rsid w:val="00F53D6A"/>
    <w:rsid w:val="00F53DC2"/>
    <w:rsid w:val="00F54020"/>
    <w:rsid w:val="00F54E36"/>
    <w:rsid w:val="00F560FE"/>
    <w:rsid w:val="00F56433"/>
    <w:rsid w:val="00F56804"/>
    <w:rsid w:val="00F56FC8"/>
    <w:rsid w:val="00F60116"/>
    <w:rsid w:val="00F60CD6"/>
    <w:rsid w:val="00F6101A"/>
    <w:rsid w:val="00F6109E"/>
    <w:rsid w:val="00F6111C"/>
    <w:rsid w:val="00F61383"/>
    <w:rsid w:val="00F614C0"/>
    <w:rsid w:val="00F61647"/>
    <w:rsid w:val="00F61E31"/>
    <w:rsid w:val="00F61F6E"/>
    <w:rsid w:val="00F62159"/>
    <w:rsid w:val="00F629D5"/>
    <w:rsid w:val="00F633B1"/>
    <w:rsid w:val="00F634A2"/>
    <w:rsid w:val="00F64279"/>
    <w:rsid w:val="00F645FF"/>
    <w:rsid w:val="00F6487D"/>
    <w:rsid w:val="00F657CF"/>
    <w:rsid w:val="00F65808"/>
    <w:rsid w:val="00F6587D"/>
    <w:rsid w:val="00F65EFD"/>
    <w:rsid w:val="00F66167"/>
    <w:rsid w:val="00F66A00"/>
    <w:rsid w:val="00F66A1D"/>
    <w:rsid w:val="00F66CFB"/>
    <w:rsid w:val="00F67059"/>
    <w:rsid w:val="00F67741"/>
    <w:rsid w:val="00F67B12"/>
    <w:rsid w:val="00F70C73"/>
    <w:rsid w:val="00F70E33"/>
    <w:rsid w:val="00F713A3"/>
    <w:rsid w:val="00F71731"/>
    <w:rsid w:val="00F71A8F"/>
    <w:rsid w:val="00F71C92"/>
    <w:rsid w:val="00F71FFD"/>
    <w:rsid w:val="00F72269"/>
    <w:rsid w:val="00F725E2"/>
    <w:rsid w:val="00F72632"/>
    <w:rsid w:val="00F729B3"/>
    <w:rsid w:val="00F72DBC"/>
    <w:rsid w:val="00F72E74"/>
    <w:rsid w:val="00F7339A"/>
    <w:rsid w:val="00F734B3"/>
    <w:rsid w:val="00F73825"/>
    <w:rsid w:val="00F7383C"/>
    <w:rsid w:val="00F73E0D"/>
    <w:rsid w:val="00F73F0E"/>
    <w:rsid w:val="00F747A0"/>
    <w:rsid w:val="00F74CEE"/>
    <w:rsid w:val="00F75330"/>
    <w:rsid w:val="00F75831"/>
    <w:rsid w:val="00F75B66"/>
    <w:rsid w:val="00F75CC9"/>
    <w:rsid w:val="00F76AF8"/>
    <w:rsid w:val="00F76BD9"/>
    <w:rsid w:val="00F77BDD"/>
    <w:rsid w:val="00F80318"/>
    <w:rsid w:val="00F803D0"/>
    <w:rsid w:val="00F80703"/>
    <w:rsid w:val="00F80948"/>
    <w:rsid w:val="00F80E5A"/>
    <w:rsid w:val="00F81387"/>
    <w:rsid w:val="00F8138B"/>
    <w:rsid w:val="00F8167C"/>
    <w:rsid w:val="00F81995"/>
    <w:rsid w:val="00F82134"/>
    <w:rsid w:val="00F822E3"/>
    <w:rsid w:val="00F82866"/>
    <w:rsid w:val="00F82A58"/>
    <w:rsid w:val="00F835D4"/>
    <w:rsid w:val="00F8395D"/>
    <w:rsid w:val="00F841FB"/>
    <w:rsid w:val="00F84421"/>
    <w:rsid w:val="00F8449B"/>
    <w:rsid w:val="00F84B44"/>
    <w:rsid w:val="00F85666"/>
    <w:rsid w:val="00F85691"/>
    <w:rsid w:val="00F8578E"/>
    <w:rsid w:val="00F85DB0"/>
    <w:rsid w:val="00F867AA"/>
    <w:rsid w:val="00F86A5B"/>
    <w:rsid w:val="00F86D34"/>
    <w:rsid w:val="00F87032"/>
    <w:rsid w:val="00F87094"/>
    <w:rsid w:val="00F8734A"/>
    <w:rsid w:val="00F87AB3"/>
    <w:rsid w:val="00F87E85"/>
    <w:rsid w:val="00F90454"/>
    <w:rsid w:val="00F907EA"/>
    <w:rsid w:val="00F90AC6"/>
    <w:rsid w:val="00F91364"/>
    <w:rsid w:val="00F913CA"/>
    <w:rsid w:val="00F913DC"/>
    <w:rsid w:val="00F91624"/>
    <w:rsid w:val="00F91DDA"/>
    <w:rsid w:val="00F91E30"/>
    <w:rsid w:val="00F91F6D"/>
    <w:rsid w:val="00F92868"/>
    <w:rsid w:val="00F938BA"/>
    <w:rsid w:val="00F9397A"/>
    <w:rsid w:val="00F93A37"/>
    <w:rsid w:val="00F93D49"/>
    <w:rsid w:val="00F93FA2"/>
    <w:rsid w:val="00F94182"/>
    <w:rsid w:val="00F9431F"/>
    <w:rsid w:val="00F94342"/>
    <w:rsid w:val="00F944D9"/>
    <w:rsid w:val="00F94B35"/>
    <w:rsid w:val="00F94DB3"/>
    <w:rsid w:val="00F950B5"/>
    <w:rsid w:val="00F95CCC"/>
    <w:rsid w:val="00F95D6E"/>
    <w:rsid w:val="00F96073"/>
    <w:rsid w:val="00F96102"/>
    <w:rsid w:val="00F96500"/>
    <w:rsid w:val="00F96CF1"/>
    <w:rsid w:val="00F96E17"/>
    <w:rsid w:val="00F970BF"/>
    <w:rsid w:val="00F97672"/>
    <w:rsid w:val="00F97A3C"/>
    <w:rsid w:val="00F97F45"/>
    <w:rsid w:val="00FA01D4"/>
    <w:rsid w:val="00FA1E1A"/>
    <w:rsid w:val="00FA1F6F"/>
    <w:rsid w:val="00FA24AB"/>
    <w:rsid w:val="00FA2C35"/>
    <w:rsid w:val="00FA31E7"/>
    <w:rsid w:val="00FA3346"/>
    <w:rsid w:val="00FA37DB"/>
    <w:rsid w:val="00FA413A"/>
    <w:rsid w:val="00FA4144"/>
    <w:rsid w:val="00FA4DDF"/>
    <w:rsid w:val="00FA5708"/>
    <w:rsid w:val="00FA5C71"/>
    <w:rsid w:val="00FA645E"/>
    <w:rsid w:val="00FA6553"/>
    <w:rsid w:val="00FA6A01"/>
    <w:rsid w:val="00FA6E7F"/>
    <w:rsid w:val="00FA7114"/>
    <w:rsid w:val="00FA75AC"/>
    <w:rsid w:val="00FB03ED"/>
    <w:rsid w:val="00FB052D"/>
    <w:rsid w:val="00FB0F8A"/>
    <w:rsid w:val="00FB163E"/>
    <w:rsid w:val="00FB1995"/>
    <w:rsid w:val="00FB22D7"/>
    <w:rsid w:val="00FB2379"/>
    <w:rsid w:val="00FB2747"/>
    <w:rsid w:val="00FB2CA4"/>
    <w:rsid w:val="00FB38FF"/>
    <w:rsid w:val="00FB3CB7"/>
    <w:rsid w:val="00FB3DFB"/>
    <w:rsid w:val="00FB4809"/>
    <w:rsid w:val="00FB4B8A"/>
    <w:rsid w:val="00FB5152"/>
    <w:rsid w:val="00FB5F8F"/>
    <w:rsid w:val="00FB680E"/>
    <w:rsid w:val="00FB6B73"/>
    <w:rsid w:val="00FB6F1D"/>
    <w:rsid w:val="00FB6FFB"/>
    <w:rsid w:val="00FB7A0B"/>
    <w:rsid w:val="00FB7D4D"/>
    <w:rsid w:val="00FC0065"/>
    <w:rsid w:val="00FC045E"/>
    <w:rsid w:val="00FC04C2"/>
    <w:rsid w:val="00FC062F"/>
    <w:rsid w:val="00FC0754"/>
    <w:rsid w:val="00FC0FDF"/>
    <w:rsid w:val="00FC1281"/>
    <w:rsid w:val="00FC1F85"/>
    <w:rsid w:val="00FC223E"/>
    <w:rsid w:val="00FC26BD"/>
    <w:rsid w:val="00FC3583"/>
    <w:rsid w:val="00FC3AEE"/>
    <w:rsid w:val="00FC50D0"/>
    <w:rsid w:val="00FC575A"/>
    <w:rsid w:val="00FC5EA5"/>
    <w:rsid w:val="00FC6238"/>
    <w:rsid w:val="00FC64FE"/>
    <w:rsid w:val="00FC7951"/>
    <w:rsid w:val="00FC7A1A"/>
    <w:rsid w:val="00FC7EAE"/>
    <w:rsid w:val="00FD0D5E"/>
    <w:rsid w:val="00FD1E48"/>
    <w:rsid w:val="00FD236B"/>
    <w:rsid w:val="00FD2785"/>
    <w:rsid w:val="00FD33FC"/>
    <w:rsid w:val="00FD3730"/>
    <w:rsid w:val="00FD3ADE"/>
    <w:rsid w:val="00FD3B08"/>
    <w:rsid w:val="00FD4439"/>
    <w:rsid w:val="00FD4806"/>
    <w:rsid w:val="00FD4AA2"/>
    <w:rsid w:val="00FD4BA4"/>
    <w:rsid w:val="00FD4BC8"/>
    <w:rsid w:val="00FD4FA6"/>
    <w:rsid w:val="00FD5141"/>
    <w:rsid w:val="00FD534E"/>
    <w:rsid w:val="00FD56C7"/>
    <w:rsid w:val="00FD5CBB"/>
    <w:rsid w:val="00FD5EAF"/>
    <w:rsid w:val="00FD64E2"/>
    <w:rsid w:val="00FD6564"/>
    <w:rsid w:val="00FD67E5"/>
    <w:rsid w:val="00FD68FB"/>
    <w:rsid w:val="00FD6B74"/>
    <w:rsid w:val="00FD70AE"/>
    <w:rsid w:val="00FD73DE"/>
    <w:rsid w:val="00FD79D4"/>
    <w:rsid w:val="00FD7BE1"/>
    <w:rsid w:val="00FE002E"/>
    <w:rsid w:val="00FE09CA"/>
    <w:rsid w:val="00FE10C7"/>
    <w:rsid w:val="00FE2398"/>
    <w:rsid w:val="00FE319F"/>
    <w:rsid w:val="00FE4089"/>
    <w:rsid w:val="00FE4290"/>
    <w:rsid w:val="00FE504E"/>
    <w:rsid w:val="00FE515A"/>
    <w:rsid w:val="00FE5421"/>
    <w:rsid w:val="00FE5624"/>
    <w:rsid w:val="00FE58A3"/>
    <w:rsid w:val="00FE5D2C"/>
    <w:rsid w:val="00FE5FBF"/>
    <w:rsid w:val="00FE62A4"/>
    <w:rsid w:val="00FE67D6"/>
    <w:rsid w:val="00FE6C25"/>
    <w:rsid w:val="00FE6FBE"/>
    <w:rsid w:val="00FF0305"/>
    <w:rsid w:val="00FF033A"/>
    <w:rsid w:val="00FF05B9"/>
    <w:rsid w:val="00FF0964"/>
    <w:rsid w:val="00FF0DF7"/>
    <w:rsid w:val="00FF0EC8"/>
    <w:rsid w:val="00FF0F67"/>
    <w:rsid w:val="00FF16F2"/>
    <w:rsid w:val="00FF1763"/>
    <w:rsid w:val="00FF194C"/>
    <w:rsid w:val="00FF1E3B"/>
    <w:rsid w:val="00FF1F9B"/>
    <w:rsid w:val="00FF2B42"/>
    <w:rsid w:val="00FF2C43"/>
    <w:rsid w:val="00FF2D5B"/>
    <w:rsid w:val="00FF3867"/>
    <w:rsid w:val="00FF3B7F"/>
    <w:rsid w:val="00FF3CA3"/>
    <w:rsid w:val="00FF3CA6"/>
    <w:rsid w:val="00FF3EF8"/>
    <w:rsid w:val="00FF42C3"/>
    <w:rsid w:val="00FF452F"/>
    <w:rsid w:val="00FF491D"/>
    <w:rsid w:val="00FF494E"/>
    <w:rsid w:val="00FF49B9"/>
    <w:rsid w:val="00FF49FB"/>
    <w:rsid w:val="00FF4ADD"/>
    <w:rsid w:val="00FF4F92"/>
    <w:rsid w:val="00FF52CF"/>
    <w:rsid w:val="00FF5436"/>
    <w:rsid w:val="00FF54EB"/>
    <w:rsid w:val="00FF6822"/>
    <w:rsid w:val="00FF6CC7"/>
    <w:rsid w:val="00FF7345"/>
    <w:rsid w:val="00FF73D0"/>
    <w:rsid w:val="00FF7556"/>
    <w:rsid w:val="010E756D"/>
    <w:rsid w:val="012AE389"/>
    <w:rsid w:val="0187C057"/>
    <w:rsid w:val="0306A0D8"/>
    <w:rsid w:val="032A3FFC"/>
    <w:rsid w:val="03B6D486"/>
    <w:rsid w:val="04052BBD"/>
    <w:rsid w:val="046B44DE"/>
    <w:rsid w:val="04FB89E3"/>
    <w:rsid w:val="051B5FA1"/>
    <w:rsid w:val="0521B471"/>
    <w:rsid w:val="059B7FC5"/>
    <w:rsid w:val="063F685B"/>
    <w:rsid w:val="06DC487D"/>
    <w:rsid w:val="076306AA"/>
    <w:rsid w:val="087D85B9"/>
    <w:rsid w:val="08B6DFBD"/>
    <w:rsid w:val="08DE83FC"/>
    <w:rsid w:val="096DC68C"/>
    <w:rsid w:val="09A68916"/>
    <w:rsid w:val="09D12035"/>
    <w:rsid w:val="09DD1ED1"/>
    <w:rsid w:val="09F21E2F"/>
    <w:rsid w:val="0B29B457"/>
    <w:rsid w:val="0C0D7F64"/>
    <w:rsid w:val="0C6A16A5"/>
    <w:rsid w:val="0E103AA7"/>
    <w:rsid w:val="0E273CEC"/>
    <w:rsid w:val="0E425F86"/>
    <w:rsid w:val="0ED64811"/>
    <w:rsid w:val="0EDE99F3"/>
    <w:rsid w:val="0EEC430D"/>
    <w:rsid w:val="0F09E616"/>
    <w:rsid w:val="0F2EB8D8"/>
    <w:rsid w:val="0F334DA8"/>
    <w:rsid w:val="0F7A7718"/>
    <w:rsid w:val="0F8ACE99"/>
    <w:rsid w:val="0FDDDD63"/>
    <w:rsid w:val="0FF7FF78"/>
    <w:rsid w:val="101274B9"/>
    <w:rsid w:val="10E807B4"/>
    <w:rsid w:val="118CEB0F"/>
    <w:rsid w:val="1201862F"/>
    <w:rsid w:val="1261989E"/>
    <w:rsid w:val="1274D1C8"/>
    <w:rsid w:val="12A57387"/>
    <w:rsid w:val="12A77CCC"/>
    <w:rsid w:val="1393EC70"/>
    <w:rsid w:val="13CA781B"/>
    <w:rsid w:val="13E5FECC"/>
    <w:rsid w:val="141204DA"/>
    <w:rsid w:val="143F8E76"/>
    <w:rsid w:val="1565B5A5"/>
    <w:rsid w:val="16512788"/>
    <w:rsid w:val="170CF88E"/>
    <w:rsid w:val="1737CCBF"/>
    <w:rsid w:val="1940AAFD"/>
    <w:rsid w:val="195884CB"/>
    <w:rsid w:val="1A219784"/>
    <w:rsid w:val="1A6CA192"/>
    <w:rsid w:val="1A7DB36F"/>
    <w:rsid w:val="1D4DBE22"/>
    <w:rsid w:val="1E561497"/>
    <w:rsid w:val="2043FC62"/>
    <w:rsid w:val="20D586B6"/>
    <w:rsid w:val="21C64402"/>
    <w:rsid w:val="2207FA88"/>
    <w:rsid w:val="22F1D754"/>
    <w:rsid w:val="2372F024"/>
    <w:rsid w:val="262908C8"/>
    <w:rsid w:val="26539FF2"/>
    <w:rsid w:val="2871A685"/>
    <w:rsid w:val="29E7F2D0"/>
    <w:rsid w:val="2A7D67AB"/>
    <w:rsid w:val="2A962CB7"/>
    <w:rsid w:val="2AAF15E3"/>
    <w:rsid w:val="2B870BF8"/>
    <w:rsid w:val="2B90107C"/>
    <w:rsid w:val="2B9F7391"/>
    <w:rsid w:val="2BA34AF4"/>
    <w:rsid w:val="2C217FE6"/>
    <w:rsid w:val="2D0990CF"/>
    <w:rsid w:val="2E0CD651"/>
    <w:rsid w:val="2EB0F66C"/>
    <w:rsid w:val="300AF274"/>
    <w:rsid w:val="31393EA8"/>
    <w:rsid w:val="3203B6C3"/>
    <w:rsid w:val="3211061B"/>
    <w:rsid w:val="32975CEE"/>
    <w:rsid w:val="32F46176"/>
    <w:rsid w:val="333A7213"/>
    <w:rsid w:val="342316C6"/>
    <w:rsid w:val="34A66DB2"/>
    <w:rsid w:val="34C896EB"/>
    <w:rsid w:val="34FBBBA4"/>
    <w:rsid w:val="350D5437"/>
    <w:rsid w:val="37166857"/>
    <w:rsid w:val="373F164E"/>
    <w:rsid w:val="378C6A4B"/>
    <w:rsid w:val="37D172EA"/>
    <w:rsid w:val="38CFCB09"/>
    <w:rsid w:val="3961DF46"/>
    <w:rsid w:val="39AA54F7"/>
    <w:rsid w:val="3B6DE01E"/>
    <w:rsid w:val="3BAED365"/>
    <w:rsid w:val="3BE735E5"/>
    <w:rsid w:val="3C6C2155"/>
    <w:rsid w:val="3CA6A248"/>
    <w:rsid w:val="3E61DC49"/>
    <w:rsid w:val="3E80CD9B"/>
    <w:rsid w:val="3E8C4CB1"/>
    <w:rsid w:val="3EA81BBF"/>
    <w:rsid w:val="3ECCAC08"/>
    <w:rsid w:val="3F9820F3"/>
    <w:rsid w:val="3F9A0130"/>
    <w:rsid w:val="407E84CB"/>
    <w:rsid w:val="407F72E7"/>
    <w:rsid w:val="409AE495"/>
    <w:rsid w:val="40EC3C48"/>
    <w:rsid w:val="4150CA22"/>
    <w:rsid w:val="41606698"/>
    <w:rsid w:val="41AABE50"/>
    <w:rsid w:val="41F4DC5A"/>
    <w:rsid w:val="4270558F"/>
    <w:rsid w:val="42813BB2"/>
    <w:rsid w:val="42E6285C"/>
    <w:rsid w:val="430E9ABE"/>
    <w:rsid w:val="4311AA88"/>
    <w:rsid w:val="431EFA6D"/>
    <w:rsid w:val="4385B9FB"/>
    <w:rsid w:val="43F54EB6"/>
    <w:rsid w:val="441AF1C6"/>
    <w:rsid w:val="4449995C"/>
    <w:rsid w:val="44E8987F"/>
    <w:rsid w:val="462C1DD2"/>
    <w:rsid w:val="472C2B86"/>
    <w:rsid w:val="47580380"/>
    <w:rsid w:val="475D49B8"/>
    <w:rsid w:val="4768AB2A"/>
    <w:rsid w:val="488A5643"/>
    <w:rsid w:val="48BF8461"/>
    <w:rsid w:val="497C2B0A"/>
    <w:rsid w:val="4ABCBF64"/>
    <w:rsid w:val="4AF6798F"/>
    <w:rsid w:val="4B8A6FBC"/>
    <w:rsid w:val="4B9A849E"/>
    <w:rsid w:val="4BBA5BD7"/>
    <w:rsid w:val="4C9964FE"/>
    <w:rsid w:val="4D0FA4EB"/>
    <w:rsid w:val="4E0BBEEA"/>
    <w:rsid w:val="4E4CD838"/>
    <w:rsid w:val="4E59BE60"/>
    <w:rsid w:val="4E671C85"/>
    <w:rsid w:val="505EA12C"/>
    <w:rsid w:val="511CB1B4"/>
    <w:rsid w:val="535D33AC"/>
    <w:rsid w:val="54014C66"/>
    <w:rsid w:val="541BBF89"/>
    <w:rsid w:val="546A6CDF"/>
    <w:rsid w:val="54D507A4"/>
    <w:rsid w:val="55228C4D"/>
    <w:rsid w:val="5535A290"/>
    <w:rsid w:val="553A3E86"/>
    <w:rsid w:val="5750E0AE"/>
    <w:rsid w:val="58137B2C"/>
    <w:rsid w:val="5A331758"/>
    <w:rsid w:val="5A93F679"/>
    <w:rsid w:val="5AA2731F"/>
    <w:rsid w:val="5AA9E9AF"/>
    <w:rsid w:val="5AB619CF"/>
    <w:rsid w:val="5BBB3516"/>
    <w:rsid w:val="5C611090"/>
    <w:rsid w:val="5C9A9838"/>
    <w:rsid w:val="5D0220EA"/>
    <w:rsid w:val="5E34C561"/>
    <w:rsid w:val="5E69B1B3"/>
    <w:rsid w:val="5EA877FE"/>
    <w:rsid w:val="5EE9F096"/>
    <w:rsid w:val="5F01920F"/>
    <w:rsid w:val="600705F7"/>
    <w:rsid w:val="626980E9"/>
    <w:rsid w:val="62EAA058"/>
    <w:rsid w:val="6324FAB3"/>
    <w:rsid w:val="637A7972"/>
    <w:rsid w:val="637EB26F"/>
    <w:rsid w:val="644477DF"/>
    <w:rsid w:val="64F33EA1"/>
    <w:rsid w:val="64F6BFFB"/>
    <w:rsid w:val="6746ACCF"/>
    <w:rsid w:val="67F74181"/>
    <w:rsid w:val="68454AFB"/>
    <w:rsid w:val="68C684D5"/>
    <w:rsid w:val="6A363065"/>
    <w:rsid w:val="6A925402"/>
    <w:rsid w:val="6AF5A4B8"/>
    <w:rsid w:val="6B7C90CE"/>
    <w:rsid w:val="6C27AE0F"/>
    <w:rsid w:val="6C36F9DA"/>
    <w:rsid w:val="6E105F4C"/>
    <w:rsid w:val="7170041F"/>
    <w:rsid w:val="71B1EE17"/>
    <w:rsid w:val="7210BF93"/>
    <w:rsid w:val="72AC254C"/>
    <w:rsid w:val="733EDD73"/>
    <w:rsid w:val="74A70231"/>
    <w:rsid w:val="75D90FD4"/>
    <w:rsid w:val="76C8257B"/>
    <w:rsid w:val="7710E0AC"/>
    <w:rsid w:val="777D7DBE"/>
    <w:rsid w:val="7785B2F5"/>
    <w:rsid w:val="778EFD60"/>
    <w:rsid w:val="78908B4C"/>
    <w:rsid w:val="799884AE"/>
    <w:rsid w:val="7A6309B0"/>
    <w:rsid w:val="7A7BB0E6"/>
    <w:rsid w:val="7A8FCA64"/>
    <w:rsid w:val="7B0C1E6C"/>
    <w:rsid w:val="7C3348C8"/>
    <w:rsid w:val="7F29C912"/>
    <w:rsid w:val="7F40F081"/>
    <w:rsid w:val="7FD082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1DE0510-DBFD-4810-89BA-44347702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E6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tabs>
        <w:tab w:val="num" w:pos="360"/>
      </w:tabs>
      <w:ind w:left="720" w:hanging="720"/>
      <w:outlineLvl w:val="3"/>
    </w:pPr>
    <w:rPr>
      <w:sz w:val="24"/>
    </w:rPr>
  </w:style>
  <w:style w:type="paragraph" w:styleId="Heading5">
    <w:name w:val="heading 5"/>
    <w:basedOn w:val="Heading4"/>
    <w:next w:val="Normal"/>
    <w:qFormat/>
    <w:rsid w:val="005831DD"/>
    <w:pPr>
      <w:numPr>
        <w:ilvl w:val="4"/>
      </w:numPr>
      <w:tabs>
        <w:tab w:val="num" w:pos="360"/>
      </w:tabs>
      <w:ind w:left="720" w:hanging="7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CRCoverPageChar">
    <w:name w:val="CR Cover Page Char"/>
    <w:basedOn w:val="DefaultParagraphFont"/>
    <w:link w:val="CRCoverPage"/>
    <w:rsid w:val="00762935"/>
    <w:rPr>
      <w:rFonts w:ascii="Arial" w:eastAsia="MS Mincho" w:hAnsi="Arial"/>
      <w:lang w:val="en-GB"/>
    </w:rPr>
  </w:style>
  <w:style w:type="paragraph" w:styleId="TableofFigures">
    <w:name w:val="table of figures"/>
    <w:basedOn w:val="Normal"/>
    <w:next w:val="Normal"/>
    <w:uiPriority w:val="99"/>
    <w:unhideWhenUsed/>
    <w:rsid w:val="00DE4C2A"/>
    <w:pPr>
      <w:spacing w:before="240" w:after="240"/>
      <w:jc w:val="both"/>
    </w:pPr>
  </w:style>
  <w:style w:type="paragraph" w:customStyle="1" w:styleId="Proposal">
    <w:name w:val="Proposal"/>
    <w:basedOn w:val="Normal"/>
    <w:next w:val="Normal"/>
    <w:link w:val="ProposalChar"/>
    <w:qFormat/>
    <w:rsid w:val="00507106"/>
    <w:pPr>
      <w:numPr>
        <w:numId w:val="9"/>
      </w:numPr>
    </w:pPr>
    <w:rPr>
      <w:i/>
    </w:rPr>
  </w:style>
  <w:style w:type="character" w:customStyle="1" w:styleId="ProposalChar">
    <w:name w:val="Proposal Char"/>
    <w:basedOn w:val="DefaultParagraphFont"/>
    <w:link w:val="Proposal"/>
    <w:rsid w:val="00507106"/>
    <w:rPr>
      <w:rFonts w:ascii="Times New Roman" w:hAnsi="Times New Roman"/>
      <w:i/>
      <w:lang w:val="en-GB"/>
    </w:rPr>
  </w:style>
  <w:style w:type="character" w:customStyle="1" w:styleId="NOChar">
    <w:name w:val="NO Char"/>
    <w:link w:val="NO"/>
    <w:qFormat/>
    <w:rsid w:val="00F40F7C"/>
    <w:rPr>
      <w:rFonts w:ascii="Times New Roman" w:hAnsi="Times New Roman"/>
      <w:lang w:val="en-GB"/>
    </w:rPr>
  </w:style>
  <w:style w:type="character" w:customStyle="1" w:styleId="B2Char">
    <w:name w:val="B2 Char"/>
    <w:link w:val="B2"/>
    <w:qFormat/>
    <w:rsid w:val="00F40F7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3053980">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827569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095855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5401450">
      <w:bodyDiv w:val="1"/>
      <w:marLeft w:val="0"/>
      <w:marRight w:val="0"/>
      <w:marTop w:val="0"/>
      <w:marBottom w:val="0"/>
      <w:divBdr>
        <w:top w:val="none" w:sz="0" w:space="0" w:color="auto"/>
        <w:left w:val="none" w:sz="0" w:space="0" w:color="auto"/>
        <w:bottom w:val="none" w:sz="0" w:space="0" w:color="auto"/>
        <w:right w:val="none" w:sz="0" w:space="0" w:color="auto"/>
      </w:divBdr>
    </w:div>
    <w:div w:id="138375441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946902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625574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998444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74211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10165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RBI5PAMIO524-1616901215-56145</_dlc_DocId>
    <_dlc_DocIdUrl xmlns="71c5aaf6-e6ce-465b-b873-5148d2a4c105">
      <Url>https://nokia.sharepoint.com/sites/gxp/_layouts/15/DocIdRedir.aspx?ID=RBI5PAMIO524-1616901215-56145</Url>
      <Description>RBI5PAMIO524-1616901215-56145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purl.org/dc/dcmitype/"/>
    <ds:schemaRef ds:uri="71c5aaf6-e6ce-465b-b873-5148d2a4c105"/>
    <ds:schemaRef ds:uri="http://schemas.microsoft.com/office/2006/documentManagement/types"/>
    <ds:schemaRef ds:uri="http://schemas.microsoft.com/office/2006/metadata/properties"/>
    <ds:schemaRef ds:uri="http://www.w3.org/XML/1998/namespace"/>
    <ds:schemaRef ds:uri="7275bb01-7583-478d-bc14-e839a2dd5989"/>
    <ds:schemaRef ds:uri="3f2ce089-3858-4176-9a21-a30f9204848e"/>
    <ds:schemaRef ds:uri="http://schemas.microsoft.com/office/infopath/2007/PartnerControls"/>
    <ds:schemaRef ds:uri="http://schemas.openxmlformats.org/package/2006/metadata/core-properties"/>
    <ds:schemaRef ds:uri="http://purl.org/dc/term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1715</TotalTime>
  <Pages>10</Pages>
  <Words>5083</Words>
  <Characters>28975</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33991</CharactersWithSpaces>
  <SharedDoc>false</SharedDoc>
  <HLinks>
    <vt:vector size="114" baseType="variant">
      <vt:variant>
        <vt:i4>1179701</vt:i4>
      </vt:variant>
      <vt:variant>
        <vt:i4>122</vt:i4>
      </vt:variant>
      <vt:variant>
        <vt:i4>0</vt:i4>
      </vt:variant>
      <vt:variant>
        <vt:i4>5</vt:i4>
      </vt:variant>
      <vt:variant>
        <vt:lpwstr/>
      </vt:variant>
      <vt:variant>
        <vt:lpwstr>_Toc210234424</vt:lpwstr>
      </vt:variant>
      <vt:variant>
        <vt:i4>1179701</vt:i4>
      </vt:variant>
      <vt:variant>
        <vt:i4>119</vt:i4>
      </vt:variant>
      <vt:variant>
        <vt:i4>0</vt:i4>
      </vt:variant>
      <vt:variant>
        <vt:i4>5</vt:i4>
      </vt:variant>
      <vt:variant>
        <vt:lpwstr/>
      </vt:variant>
      <vt:variant>
        <vt:lpwstr>_Toc210234423</vt:lpwstr>
      </vt:variant>
      <vt:variant>
        <vt:i4>1179701</vt:i4>
      </vt:variant>
      <vt:variant>
        <vt:i4>116</vt:i4>
      </vt:variant>
      <vt:variant>
        <vt:i4>0</vt:i4>
      </vt:variant>
      <vt:variant>
        <vt:i4>5</vt:i4>
      </vt:variant>
      <vt:variant>
        <vt:lpwstr/>
      </vt:variant>
      <vt:variant>
        <vt:lpwstr>_Toc210234422</vt:lpwstr>
      </vt:variant>
      <vt:variant>
        <vt:i4>1179701</vt:i4>
      </vt:variant>
      <vt:variant>
        <vt:i4>113</vt:i4>
      </vt:variant>
      <vt:variant>
        <vt:i4>0</vt:i4>
      </vt:variant>
      <vt:variant>
        <vt:i4>5</vt:i4>
      </vt:variant>
      <vt:variant>
        <vt:lpwstr/>
      </vt:variant>
      <vt:variant>
        <vt:lpwstr>_Toc210234421</vt:lpwstr>
      </vt:variant>
      <vt:variant>
        <vt:i4>1179701</vt:i4>
      </vt:variant>
      <vt:variant>
        <vt:i4>110</vt:i4>
      </vt:variant>
      <vt:variant>
        <vt:i4>0</vt:i4>
      </vt:variant>
      <vt:variant>
        <vt:i4>5</vt:i4>
      </vt:variant>
      <vt:variant>
        <vt:lpwstr/>
      </vt:variant>
      <vt:variant>
        <vt:lpwstr>_Toc210234420</vt:lpwstr>
      </vt:variant>
      <vt:variant>
        <vt:i4>1114165</vt:i4>
      </vt:variant>
      <vt:variant>
        <vt:i4>107</vt:i4>
      </vt:variant>
      <vt:variant>
        <vt:i4>0</vt:i4>
      </vt:variant>
      <vt:variant>
        <vt:i4>5</vt:i4>
      </vt:variant>
      <vt:variant>
        <vt:lpwstr/>
      </vt:variant>
      <vt:variant>
        <vt:lpwstr>_Toc210234419</vt:lpwstr>
      </vt:variant>
      <vt:variant>
        <vt:i4>1114165</vt:i4>
      </vt:variant>
      <vt:variant>
        <vt:i4>104</vt:i4>
      </vt:variant>
      <vt:variant>
        <vt:i4>0</vt:i4>
      </vt:variant>
      <vt:variant>
        <vt:i4>5</vt:i4>
      </vt:variant>
      <vt:variant>
        <vt:lpwstr/>
      </vt:variant>
      <vt:variant>
        <vt:lpwstr>_Toc210234418</vt:lpwstr>
      </vt:variant>
      <vt:variant>
        <vt:i4>1114165</vt:i4>
      </vt:variant>
      <vt:variant>
        <vt:i4>101</vt:i4>
      </vt:variant>
      <vt:variant>
        <vt:i4>0</vt:i4>
      </vt:variant>
      <vt:variant>
        <vt:i4>5</vt:i4>
      </vt:variant>
      <vt:variant>
        <vt:lpwstr/>
      </vt:variant>
      <vt:variant>
        <vt:lpwstr>_Toc210234417</vt:lpwstr>
      </vt:variant>
      <vt:variant>
        <vt:i4>1114165</vt:i4>
      </vt:variant>
      <vt:variant>
        <vt:i4>98</vt:i4>
      </vt:variant>
      <vt:variant>
        <vt:i4>0</vt:i4>
      </vt:variant>
      <vt:variant>
        <vt:i4>5</vt:i4>
      </vt:variant>
      <vt:variant>
        <vt:lpwstr/>
      </vt:variant>
      <vt:variant>
        <vt:lpwstr>_Toc210234416</vt:lpwstr>
      </vt:variant>
      <vt:variant>
        <vt:i4>1114165</vt:i4>
      </vt:variant>
      <vt:variant>
        <vt:i4>95</vt:i4>
      </vt:variant>
      <vt:variant>
        <vt:i4>0</vt:i4>
      </vt:variant>
      <vt:variant>
        <vt:i4>5</vt:i4>
      </vt:variant>
      <vt:variant>
        <vt:lpwstr/>
      </vt:variant>
      <vt:variant>
        <vt:lpwstr>_Toc210234415</vt:lpwstr>
      </vt:variant>
      <vt:variant>
        <vt:i4>1114165</vt:i4>
      </vt:variant>
      <vt:variant>
        <vt:i4>92</vt:i4>
      </vt:variant>
      <vt:variant>
        <vt:i4>0</vt:i4>
      </vt:variant>
      <vt:variant>
        <vt:i4>5</vt:i4>
      </vt:variant>
      <vt:variant>
        <vt:lpwstr/>
      </vt:variant>
      <vt:variant>
        <vt:lpwstr>_Toc210234414</vt:lpwstr>
      </vt:variant>
      <vt:variant>
        <vt:i4>1114165</vt:i4>
      </vt:variant>
      <vt:variant>
        <vt:i4>89</vt:i4>
      </vt:variant>
      <vt:variant>
        <vt:i4>0</vt:i4>
      </vt:variant>
      <vt:variant>
        <vt:i4>5</vt:i4>
      </vt:variant>
      <vt:variant>
        <vt:lpwstr/>
      </vt:variant>
      <vt:variant>
        <vt:lpwstr>_Toc210234413</vt:lpwstr>
      </vt:variant>
      <vt:variant>
        <vt:i4>1114165</vt:i4>
      </vt:variant>
      <vt:variant>
        <vt:i4>86</vt:i4>
      </vt:variant>
      <vt:variant>
        <vt:i4>0</vt:i4>
      </vt:variant>
      <vt:variant>
        <vt:i4>5</vt:i4>
      </vt:variant>
      <vt:variant>
        <vt:lpwstr/>
      </vt:variant>
      <vt:variant>
        <vt:lpwstr>_Toc210234412</vt:lpwstr>
      </vt:variant>
      <vt:variant>
        <vt:i4>1114165</vt:i4>
      </vt:variant>
      <vt:variant>
        <vt:i4>83</vt:i4>
      </vt:variant>
      <vt:variant>
        <vt:i4>0</vt:i4>
      </vt:variant>
      <vt:variant>
        <vt:i4>5</vt:i4>
      </vt:variant>
      <vt:variant>
        <vt:lpwstr/>
      </vt:variant>
      <vt:variant>
        <vt:lpwstr>_Toc210234411</vt:lpwstr>
      </vt:variant>
      <vt:variant>
        <vt:i4>1114165</vt:i4>
      </vt:variant>
      <vt:variant>
        <vt:i4>80</vt:i4>
      </vt:variant>
      <vt:variant>
        <vt:i4>0</vt:i4>
      </vt:variant>
      <vt:variant>
        <vt:i4>5</vt:i4>
      </vt:variant>
      <vt:variant>
        <vt:lpwstr/>
      </vt:variant>
      <vt:variant>
        <vt:lpwstr>_Toc210234410</vt:lpwstr>
      </vt:variant>
      <vt:variant>
        <vt:i4>1179696</vt:i4>
      </vt:variant>
      <vt:variant>
        <vt:i4>74</vt:i4>
      </vt:variant>
      <vt:variant>
        <vt:i4>0</vt:i4>
      </vt:variant>
      <vt:variant>
        <vt:i4>5</vt:i4>
      </vt:variant>
      <vt:variant>
        <vt:lpwstr/>
      </vt:variant>
      <vt:variant>
        <vt:lpwstr>_Toc210234129</vt:lpwstr>
      </vt:variant>
      <vt:variant>
        <vt:i4>1179696</vt:i4>
      </vt:variant>
      <vt:variant>
        <vt:i4>71</vt:i4>
      </vt:variant>
      <vt:variant>
        <vt:i4>0</vt:i4>
      </vt:variant>
      <vt:variant>
        <vt:i4>5</vt:i4>
      </vt:variant>
      <vt:variant>
        <vt:lpwstr/>
      </vt:variant>
      <vt:variant>
        <vt:lpwstr>_Toc210234128</vt:lpwstr>
      </vt:variant>
      <vt:variant>
        <vt:i4>1179696</vt:i4>
      </vt:variant>
      <vt:variant>
        <vt:i4>68</vt:i4>
      </vt:variant>
      <vt:variant>
        <vt:i4>0</vt:i4>
      </vt:variant>
      <vt:variant>
        <vt:i4>5</vt:i4>
      </vt:variant>
      <vt:variant>
        <vt:lpwstr/>
      </vt:variant>
      <vt:variant>
        <vt:lpwstr>_Toc210234127</vt:lpwstr>
      </vt:variant>
      <vt:variant>
        <vt:i4>1179696</vt:i4>
      </vt:variant>
      <vt:variant>
        <vt:i4>65</vt:i4>
      </vt:variant>
      <vt:variant>
        <vt:i4>0</vt:i4>
      </vt:variant>
      <vt:variant>
        <vt:i4>5</vt:i4>
      </vt:variant>
      <vt:variant>
        <vt:lpwstr/>
      </vt:variant>
      <vt:variant>
        <vt:lpwstr>_Toc210234126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1215</cp:revision>
  <cp:lastPrinted>2016-06-21T22:35:00Z</cp:lastPrinted>
  <dcterms:created xsi:type="dcterms:W3CDTF">2024-12-11T06:37:00Z</dcterms:created>
  <dcterms:modified xsi:type="dcterms:W3CDTF">2025-10-03T09:19:00Z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ecf21989-e60a-46a8-a300-687a62a59da9</vt:lpwstr>
  </property>
  <property fmtid="{D5CDD505-2E9C-101B-9397-08002B2CF9AE}" pid="9" name="MediaServiceImageTags">
    <vt:lpwstr/>
  </property>
  <property fmtid="{D5CDD505-2E9C-101B-9397-08002B2CF9AE}" pid="10" name="docLang">
    <vt:lpwstr>en</vt:lpwstr>
  </property>
</Properties>
</file>